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F0DA0" w14:textId="77777777" w:rsidR="0069069C" w:rsidRPr="009C49B4" w:rsidRDefault="0069069C" w:rsidP="00554C0E">
      <w:pPr>
        <w:spacing w:after="0" w:line="240" w:lineRule="auto"/>
        <w:jc w:val="right"/>
        <w:rPr>
          <w:rFonts w:ascii="Segoe UI" w:hAnsi="Segoe UI" w:cs="Segoe UI"/>
          <w:color w:val="000000"/>
          <w:sz w:val="16"/>
          <w:szCs w:val="16"/>
        </w:rPr>
      </w:pPr>
      <w:r w:rsidRPr="009C49B4">
        <w:rPr>
          <w:rFonts w:ascii="Segoe UI" w:hAnsi="Segoe UI" w:cs="Segoe UI"/>
          <w:color w:val="000000"/>
          <w:sz w:val="16"/>
          <w:szCs w:val="16"/>
        </w:rPr>
        <w:t>Informacja prasowa</w:t>
      </w:r>
    </w:p>
    <w:p w14:paraId="633C2C06" w14:textId="42B626E2" w:rsidR="00E133EE" w:rsidRPr="009C49B4" w:rsidRDefault="00293E14" w:rsidP="00955853">
      <w:pPr>
        <w:spacing w:after="0" w:line="240" w:lineRule="auto"/>
        <w:jc w:val="right"/>
        <w:rPr>
          <w:rFonts w:ascii="Segoe UI" w:hAnsi="Segoe UI" w:cs="Segoe UI"/>
          <w:color w:val="000000"/>
          <w:sz w:val="16"/>
          <w:szCs w:val="16"/>
        </w:rPr>
      </w:pPr>
      <w:r w:rsidRPr="009C49B4">
        <w:rPr>
          <w:rFonts w:ascii="Segoe UI" w:hAnsi="Segoe UI" w:cs="Segoe UI"/>
          <w:color w:val="000000"/>
          <w:sz w:val="16"/>
          <w:szCs w:val="16"/>
        </w:rPr>
        <w:t xml:space="preserve">Warszawa, </w:t>
      </w:r>
      <w:r w:rsidR="00EF4B2D">
        <w:rPr>
          <w:rFonts w:ascii="Segoe UI" w:hAnsi="Segoe UI" w:cs="Segoe UI"/>
          <w:color w:val="000000"/>
          <w:sz w:val="16"/>
          <w:szCs w:val="16"/>
        </w:rPr>
        <w:t>18</w:t>
      </w:r>
      <w:r w:rsidR="00301A5F">
        <w:rPr>
          <w:rFonts w:ascii="Segoe UI" w:hAnsi="Segoe UI" w:cs="Segoe UI"/>
          <w:color w:val="000000"/>
          <w:sz w:val="16"/>
          <w:szCs w:val="16"/>
        </w:rPr>
        <w:t xml:space="preserve"> lipca</w:t>
      </w:r>
      <w:r w:rsidR="002D2E93" w:rsidRPr="009C49B4">
        <w:rPr>
          <w:rFonts w:ascii="Segoe UI" w:hAnsi="Segoe UI" w:cs="Segoe UI"/>
          <w:color w:val="000000"/>
          <w:sz w:val="16"/>
          <w:szCs w:val="16"/>
        </w:rPr>
        <w:t xml:space="preserve"> 20</w:t>
      </w:r>
      <w:r w:rsidR="004443A4" w:rsidRPr="009C49B4">
        <w:rPr>
          <w:rFonts w:ascii="Segoe UI" w:hAnsi="Segoe UI" w:cs="Segoe UI"/>
          <w:color w:val="000000"/>
          <w:sz w:val="16"/>
          <w:szCs w:val="16"/>
        </w:rPr>
        <w:t>22</w:t>
      </w:r>
    </w:p>
    <w:p w14:paraId="1671CB02" w14:textId="2E2BE11C" w:rsidR="003F2EB5" w:rsidRPr="009C49B4" w:rsidRDefault="003F2EB5" w:rsidP="00955853">
      <w:pPr>
        <w:spacing w:before="840" w:after="120" w:line="240" w:lineRule="auto"/>
        <w:jc w:val="center"/>
        <w:rPr>
          <w:rFonts w:ascii="Segoe UI" w:hAnsi="Segoe UI" w:cs="Segoe UI"/>
          <w:b/>
          <w:color w:val="CC9B00"/>
          <w:sz w:val="48"/>
          <w:szCs w:val="48"/>
        </w:rPr>
      </w:pPr>
      <w:r w:rsidRPr="009C49B4">
        <w:rPr>
          <w:rFonts w:ascii="Segoe UI" w:hAnsi="Segoe UI" w:cs="Segoe UI"/>
          <w:b/>
          <w:color w:val="CC9B00"/>
          <w:sz w:val="48"/>
          <w:szCs w:val="48"/>
        </w:rPr>
        <w:t>„</w:t>
      </w:r>
      <w:r w:rsidR="00090317" w:rsidRPr="009C49B4">
        <w:rPr>
          <w:rFonts w:ascii="Segoe UI" w:hAnsi="Segoe UI" w:cs="Segoe UI"/>
          <w:b/>
          <w:color w:val="CC9B00"/>
          <w:sz w:val="48"/>
          <w:szCs w:val="48"/>
        </w:rPr>
        <w:t xml:space="preserve">KOLONOSKOPIA </w:t>
      </w:r>
      <w:r w:rsidR="004443A4" w:rsidRPr="009C49B4">
        <w:rPr>
          <w:rFonts w:ascii="Segoe UI" w:hAnsi="Segoe UI" w:cs="Segoe UI"/>
          <w:b/>
          <w:color w:val="CC9B00"/>
          <w:sz w:val="48"/>
          <w:szCs w:val="48"/>
        </w:rPr>
        <w:t>TO NIE KOSMOS</w:t>
      </w:r>
      <w:r w:rsidRPr="009C49B4">
        <w:rPr>
          <w:rFonts w:ascii="Segoe UI" w:hAnsi="Segoe UI" w:cs="Segoe UI"/>
          <w:b/>
          <w:color w:val="CC9B00"/>
          <w:sz w:val="48"/>
          <w:szCs w:val="48"/>
        </w:rPr>
        <w:t>!”</w:t>
      </w:r>
    </w:p>
    <w:p w14:paraId="69077840" w14:textId="5DC0AE51" w:rsidR="00610782" w:rsidRPr="009C49B4" w:rsidRDefault="00301A5F" w:rsidP="009C49B4">
      <w:pPr>
        <w:spacing w:after="840" w:line="240" w:lineRule="auto"/>
        <w:ind w:right="-341" w:hanging="567"/>
        <w:jc w:val="center"/>
        <w:rPr>
          <w:rFonts w:ascii="Segoe UI" w:hAnsi="Segoe UI" w:cs="Segoe UI"/>
          <w:b/>
          <w:color w:val="0070C0"/>
          <w:sz w:val="28"/>
          <w:szCs w:val="28"/>
        </w:rPr>
      </w:pPr>
      <w:r>
        <w:rPr>
          <w:rFonts w:ascii="Segoe UI" w:hAnsi="Segoe UI" w:cs="Segoe UI"/>
          <w:b/>
          <w:color w:val="0070C0"/>
          <w:sz w:val="28"/>
          <w:szCs w:val="28"/>
        </w:rPr>
        <w:t xml:space="preserve">PODSUMOWANIE </w:t>
      </w:r>
      <w:r w:rsidR="003D2318" w:rsidRPr="009C49B4">
        <w:rPr>
          <w:rFonts w:ascii="Segoe UI" w:hAnsi="Segoe UI" w:cs="Segoe UI"/>
          <w:b/>
          <w:color w:val="0070C0"/>
          <w:sz w:val="28"/>
          <w:szCs w:val="28"/>
        </w:rPr>
        <w:t>I</w:t>
      </w:r>
      <w:r w:rsidR="004443A4" w:rsidRPr="009C49B4">
        <w:rPr>
          <w:rFonts w:ascii="Segoe UI" w:hAnsi="Segoe UI" w:cs="Segoe UI"/>
          <w:b/>
          <w:color w:val="0070C0"/>
          <w:sz w:val="28"/>
          <w:szCs w:val="28"/>
        </w:rPr>
        <w:t>V</w:t>
      </w:r>
      <w:r w:rsidR="003D2318" w:rsidRPr="009C49B4">
        <w:rPr>
          <w:rFonts w:ascii="Segoe UI" w:hAnsi="Segoe UI" w:cs="Segoe UI"/>
          <w:b/>
          <w:color w:val="0070C0"/>
          <w:sz w:val="28"/>
          <w:szCs w:val="28"/>
        </w:rPr>
        <w:t xml:space="preserve"> EDYCJ</w:t>
      </w:r>
      <w:r>
        <w:rPr>
          <w:rFonts w:ascii="Segoe UI" w:hAnsi="Segoe UI" w:cs="Segoe UI"/>
          <w:b/>
          <w:color w:val="0070C0"/>
          <w:sz w:val="28"/>
          <w:szCs w:val="28"/>
        </w:rPr>
        <w:t>I</w:t>
      </w:r>
      <w:r w:rsidR="001E42A8" w:rsidRPr="009C49B4">
        <w:rPr>
          <w:rFonts w:ascii="Segoe UI" w:hAnsi="Segoe UI" w:cs="Segoe UI"/>
          <w:b/>
          <w:color w:val="0070C0"/>
          <w:sz w:val="28"/>
          <w:szCs w:val="28"/>
        </w:rPr>
        <w:t xml:space="preserve"> OGÓLNOPO</w:t>
      </w:r>
      <w:r w:rsidR="000D3169" w:rsidRPr="009C49B4">
        <w:rPr>
          <w:rFonts w:ascii="Segoe UI" w:hAnsi="Segoe UI" w:cs="Segoe UI"/>
          <w:b/>
          <w:color w:val="0070C0"/>
          <w:sz w:val="28"/>
          <w:szCs w:val="28"/>
        </w:rPr>
        <w:t>LSKIEJ KAMPANII PROFILAKTYCZNO-</w:t>
      </w:r>
      <w:r w:rsidR="001E42A8" w:rsidRPr="009C49B4">
        <w:rPr>
          <w:rFonts w:ascii="Segoe UI" w:hAnsi="Segoe UI" w:cs="Segoe UI"/>
          <w:b/>
          <w:color w:val="0070C0"/>
          <w:sz w:val="28"/>
          <w:szCs w:val="28"/>
        </w:rPr>
        <w:t>EDUKACYJNEJ</w:t>
      </w:r>
      <w:r>
        <w:rPr>
          <w:rFonts w:ascii="Segoe UI" w:hAnsi="Segoe UI" w:cs="Segoe UI"/>
          <w:b/>
          <w:color w:val="0070C0"/>
          <w:sz w:val="28"/>
          <w:szCs w:val="28"/>
        </w:rPr>
        <w:t xml:space="preserve"> </w:t>
      </w:r>
      <w:r w:rsidR="00A673EC" w:rsidRPr="009C49B4">
        <w:rPr>
          <w:rFonts w:ascii="Segoe UI" w:hAnsi="Segoe UI" w:cs="Segoe UI"/>
          <w:b/>
          <w:color w:val="0070C0"/>
          <w:sz w:val="28"/>
          <w:szCs w:val="28"/>
        </w:rPr>
        <w:t>„SERVIER – WYŁĄCZ RAKA!”</w:t>
      </w:r>
    </w:p>
    <w:p w14:paraId="30514D37" w14:textId="41B04EB2" w:rsidR="00E949CF" w:rsidRDefault="005E79B0" w:rsidP="00BF630D">
      <w:pPr>
        <w:spacing w:after="120" w:line="288" w:lineRule="auto"/>
        <w:jc w:val="both"/>
        <w:rPr>
          <w:rFonts w:ascii="Segoe UI" w:eastAsia="Times New Roman" w:hAnsi="Segoe UI" w:cs="Segoe UI"/>
          <w:b/>
          <w:iCs/>
          <w:sz w:val="20"/>
          <w:szCs w:val="20"/>
        </w:rPr>
      </w:pPr>
      <w:bookmarkStart w:id="0" w:name="_Hlk109036386"/>
      <w:r>
        <w:rPr>
          <w:rFonts w:ascii="Segoe UI" w:eastAsia="Times New Roman" w:hAnsi="Segoe UI" w:cs="Segoe UI"/>
          <w:b/>
          <w:iCs/>
          <w:sz w:val="20"/>
          <w:szCs w:val="20"/>
        </w:rPr>
        <w:t>K</w:t>
      </w:r>
      <w:r w:rsidR="00BF630D">
        <w:rPr>
          <w:rFonts w:ascii="Segoe UI" w:eastAsia="Times New Roman" w:hAnsi="Segoe UI" w:cs="Segoe UI"/>
          <w:b/>
          <w:iCs/>
          <w:sz w:val="20"/>
          <w:szCs w:val="20"/>
        </w:rPr>
        <w:t xml:space="preserve">ażdego roku blisko milion osób na całym świecie umiera z powodu raka jelita grubego, co stawia go na drugim miejscu pod względem liczby zgonów z przyczyn onkologicznych. Chorych wciąż przybywa. W 2020 r. </w:t>
      </w:r>
      <w:r w:rsidR="00CD3AFD">
        <w:rPr>
          <w:rFonts w:ascii="Segoe UI" w:eastAsia="Times New Roman" w:hAnsi="Segoe UI" w:cs="Segoe UI"/>
          <w:b/>
          <w:iCs/>
          <w:sz w:val="20"/>
          <w:szCs w:val="20"/>
        </w:rPr>
        <w:t xml:space="preserve">rozpoznano niemal 2 mln nowych </w:t>
      </w:r>
      <w:proofErr w:type="spellStart"/>
      <w:r w:rsidR="00CD3AFD">
        <w:rPr>
          <w:rFonts w:ascii="Segoe UI" w:eastAsia="Times New Roman" w:hAnsi="Segoe UI" w:cs="Segoe UI"/>
          <w:b/>
          <w:iCs/>
          <w:sz w:val="20"/>
          <w:szCs w:val="20"/>
        </w:rPr>
        <w:t>zachorowań</w:t>
      </w:r>
      <w:proofErr w:type="spellEnd"/>
      <w:r w:rsidR="00CD3AFD">
        <w:rPr>
          <w:rFonts w:ascii="Segoe UI" w:eastAsia="Times New Roman" w:hAnsi="Segoe UI" w:cs="Segoe UI"/>
          <w:b/>
          <w:iCs/>
          <w:sz w:val="20"/>
          <w:szCs w:val="20"/>
        </w:rPr>
        <w:t xml:space="preserve">. W Polsce </w:t>
      </w:r>
      <w:r w:rsidR="00E949CF">
        <w:rPr>
          <w:rFonts w:ascii="Segoe UI" w:eastAsia="Times New Roman" w:hAnsi="Segoe UI" w:cs="Segoe UI"/>
          <w:b/>
          <w:iCs/>
          <w:sz w:val="20"/>
          <w:szCs w:val="20"/>
        </w:rPr>
        <w:t xml:space="preserve">rak jelita grubego </w:t>
      </w:r>
      <w:r w:rsidR="00CD3AFD">
        <w:rPr>
          <w:rFonts w:ascii="Segoe UI" w:eastAsia="Times New Roman" w:hAnsi="Segoe UI" w:cs="Segoe UI"/>
          <w:b/>
          <w:iCs/>
          <w:sz w:val="20"/>
          <w:szCs w:val="20"/>
        </w:rPr>
        <w:t>diagnozowany jest u ponad 19 tys. osób</w:t>
      </w:r>
      <w:r w:rsidR="00E949CF">
        <w:rPr>
          <w:rFonts w:ascii="Segoe UI" w:eastAsia="Times New Roman" w:hAnsi="Segoe UI" w:cs="Segoe UI"/>
          <w:b/>
          <w:iCs/>
          <w:sz w:val="20"/>
          <w:szCs w:val="20"/>
        </w:rPr>
        <w:t xml:space="preserve"> rocznie</w:t>
      </w:r>
      <w:r w:rsidR="00CD3AFD">
        <w:rPr>
          <w:rFonts w:ascii="Segoe UI" w:eastAsia="Times New Roman" w:hAnsi="Segoe UI" w:cs="Segoe UI"/>
          <w:b/>
          <w:iCs/>
          <w:sz w:val="20"/>
          <w:szCs w:val="20"/>
        </w:rPr>
        <w:t>.</w:t>
      </w:r>
      <w:bookmarkEnd w:id="0"/>
      <w:r w:rsidR="00CD3AFD">
        <w:rPr>
          <w:rFonts w:ascii="Segoe UI" w:eastAsia="Times New Roman" w:hAnsi="Segoe UI" w:cs="Segoe UI"/>
          <w:b/>
          <w:iCs/>
          <w:sz w:val="20"/>
          <w:szCs w:val="20"/>
        </w:rPr>
        <w:t xml:space="preserve"> </w:t>
      </w:r>
      <w:r>
        <w:rPr>
          <w:rFonts w:ascii="Segoe UI" w:eastAsia="Times New Roman" w:hAnsi="Segoe UI" w:cs="Segoe UI"/>
          <w:b/>
          <w:iCs/>
          <w:sz w:val="20"/>
          <w:szCs w:val="20"/>
        </w:rPr>
        <w:t>Dzieje się t</w:t>
      </w:r>
      <w:r w:rsidR="008F1883">
        <w:rPr>
          <w:rFonts w:ascii="Segoe UI" w:eastAsia="Times New Roman" w:hAnsi="Segoe UI" w:cs="Segoe UI"/>
          <w:b/>
          <w:iCs/>
          <w:sz w:val="20"/>
          <w:szCs w:val="20"/>
        </w:rPr>
        <w:t>o</w:t>
      </w:r>
      <w:r>
        <w:rPr>
          <w:rFonts w:ascii="Segoe UI" w:eastAsia="Times New Roman" w:hAnsi="Segoe UI" w:cs="Segoe UI"/>
          <w:b/>
          <w:iCs/>
          <w:sz w:val="20"/>
          <w:szCs w:val="20"/>
        </w:rPr>
        <w:t xml:space="preserve">, mimo iż istnieją skuteczne techniki badań przesiewowych, które mogą </w:t>
      </w:r>
      <w:r w:rsidR="00E949CF">
        <w:rPr>
          <w:rFonts w:ascii="Segoe UI" w:eastAsia="Times New Roman" w:hAnsi="Segoe UI" w:cs="Segoe UI"/>
          <w:b/>
          <w:iCs/>
          <w:sz w:val="20"/>
          <w:szCs w:val="20"/>
        </w:rPr>
        <w:t>wychwycić chorobę zanim pojawią się objawy i ograniczyć</w:t>
      </w:r>
      <w:r>
        <w:rPr>
          <w:rFonts w:ascii="Segoe UI" w:eastAsia="Times New Roman" w:hAnsi="Segoe UI" w:cs="Segoe UI"/>
          <w:b/>
          <w:iCs/>
          <w:sz w:val="20"/>
          <w:szCs w:val="20"/>
        </w:rPr>
        <w:t xml:space="preserve"> śmiertelność. </w:t>
      </w:r>
      <w:bookmarkStart w:id="1" w:name="_Hlk109036425"/>
      <w:r>
        <w:rPr>
          <w:rFonts w:ascii="Segoe UI" w:eastAsia="Times New Roman" w:hAnsi="Segoe UI" w:cs="Segoe UI"/>
          <w:b/>
          <w:iCs/>
          <w:sz w:val="20"/>
          <w:szCs w:val="20"/>
        </w:rPr>
        <w:t>Profilaktyczn</w:t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a</w:t>
      </w:r>
      <w:r>
        <w:rPr>
          <w:rFonts w:ascii="Segoe UI" w:eastAsia="Times New Roman" w:hAnsi="Segoe UI" w:cs="Segoe UI"/>
          <w:b/>
          <w:iCs/>
          <w:sz w:val="20"/>
          <w:szCs w:val="20"/>
        </w:rPr>
        <w:t xml:space="preserve"> </w:t>
      </w:r>
      <w:proofErr w:type="spellStart"/>
      <w:r>
        <w:rPr>
          <w:rFonts w:ascii="Segoe UI" w:eastAsia="Times New Roman" w:hAnsi="Segoe UI" w:cs="Segoe UI"/>
          <w:b/>
          <w:iCs/>
          <w:sz w:val="20"/>
          <w:szCs w:val="20"/>
        </w:rPr>
        <w:t>kolonoskopi</w:t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a</w:t>
      </w:r>
      <w:proofErr w:type="spellEnd"/>
      <w:r>
        <w:rPr>
          <w:rFonts w:ascii="Segoe UI" w:eastAsia="Times New Roman" w:hAnsi="Segoe UI" w:cs="Segoe UI"/>
          <w:b/>
          <w:iCs/>
          <w:sz w:val="20"/>
          <w:szCs w:val="20"/>
        </w:rPr>
        <w:t xml:space="preserve"> mo</w:t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że</w:t>
      </w:r>
      <w:r>
        <w:rPr>
          <w:rFonts w:ascii="Segoe UI" w:eastAsia="Times New Roman" w:hAnsi="Segoe UI" w:cs="Segoe UI"/>
          <w:b/>
          <w:iCs/>
          <w:sz w:val="20"/>
          <w:szCs w:val="20"/>
        </w:rPr>
        <w:t xml:space="preserve"> zmniejszyć ryzyko zachorowania na raka jelita grubego nawet o 60-90 proc., ale wokół badania wciąż funkcjonuje wiele mitów</w:t>
      </w:r>
      <w:r w:rsidR="00E949CF">
        <w:rPr>
          <w:rFonts w:ascii="Segoe UI" w:eastAsia="Times New Roman" w:hAnsi="Segoe UI" w:cs="Segoe UI"/>
          <w:b/>
          <w:iCs/>
          <w:sz w:val="20"/>
          <w:szCs w:val="20"/>
        </w:rPr>
        <w:t xml:space="preserve">, w konsekwencji czego większość społeczeństwa ma własne, często mylne wyobrażenie na temat jego przebiegu </w:t>
      </w:r>
      <w:r w:rsidR="009B6EDF">
        <w:rPr>
          <w:rFonts w:ascii="Segoe UI" w:eastAsia="Times New Roman" w:hAnsi="Segoe UI" w:cs="Segoe UI"/>
          <w:b/>
          <w:iCs/>
          <w:sz w:val="20"/>
          <w:szCs w:val="20"/>
        </w:rPr>
        <w:br/>
      </w:r>
      <w:r w:rsidR="00E949CF">
        <w:rPr>
          <w:rFonts w:ascii="Segoe UI" w:eastAsia="Times New Roman" w:hAnsi="Segoe UI" w:cs="Segoe UI"/>
          <w:b/>
          <w:iCs/>
          <w:sz w:val="20"/>
          <w:szCs w:val="20"/>
        </w:rPr>
        <w:t>i odsuwa od siebie decyzję o jego wykonaniu.</w:t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 </w:t>
      </w:r>
      <w:bookmarkEnd w:id="1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Głównym celem kampanii profilaktyczno-edukacyjnej „</w:t>
      </w:r>
      <w:proofErr w:type="spellStart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Servier</w:t>
      </w:r>
      <w:proofErr w:type="spellEnd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 – </w:t>
      </w:r>
      <w:proofErr w:type="spellStart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wyłacz</w:t>
      </w:r>
      <w:proofErr w:type="spellEnd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 raka!” jest promocja profilaktyki </w:t>
      </w:r>
      <w:proofErr w:type="spellStart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przednowotworowej</w:t>
      </w:r>
      <w:proofErr w:type="spellEnd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>, podnoszenie świadomości społecznej Polaków w zakresie czynników ryzyka, a także motywacja do przełamywania lęk</w:t>
      </w:r>
      <w:r w:rsidR="001E7AE8">
        <w:rPr>
          <w:rFonts w:ascii="Segoe UI" w:eastAsia="Times New Roman" w:hAnsi="Segoe UI" w:cs="Segoe UI"/>
          <w:b/>
          <w:iCs/>
          <w:sz w:val="20"/>
          <w:szCs w:val="20"/>
        </w:rPr>
        <w:t>u</w:t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 </w:t>
      </w:r>
      <w:r w:rsidR="009B6EDF">
        <w:rPr>
          <w:rFonts w:ascii="Segoe UI" w:eastAsia="Times New Roman" w:hAnsi="Segoe UI" w:cs="Segoe UI"/>
          <w:b/>
          <w:iCs/>
          <w:sz w:val="20"/>
          <w:szCs w:val="20"/>
        </w:rPr>
        <w:br/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i wstydu przed badaniami oraz podkreślanie znaczenia wczesnego wykrywania choroby </w:t>
      </w:r>
      <w:r w:rsidR="009B6EDF">
        <w:rPr>
          <w:rFonts w:ascii="Segoe UI" w:eastAsia="Times New Roman" w:hAnsi="Segoe UI" w:cs="Segoe UI"/>
          <w:b/>
          <w:iCs/>
          <w:sz w:val="20"/>
          <w:szCs w:val="20"/>
        </w:rPr>
        <w:br/>
      </w:r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w skutecznym jej leczeniu. </w:t>
      </w:r>
      <w:bookmarkStart w:id="2" w:name="_Hlk109036528"/>
      <w:r w:rsidR="00837106">
        <w:rPr>
          <w:rFonts w:ascii="Segoe UI" w:eastAsia="Times New Roman" w:hAnsi="Segoe UI" w:cs="Segoe UI"/>
          <w:b/>
          <w:iCs/>
          <w:sz w:val="20"/>
          <w:szCs w:val="20"/>
        </w:rPr>
        <w:t xml:space="preserve">Podczas zakończonej właśnie IV edycji </w:t>
      </w:r>
      <w:r w:rsidR="00114F56">
        <w:rPr>
          <w:rFonts w:ascii="Segoe UI" w:eastAsia="Times New Roman" w:hAnsi="Segoe UI" w:cs="Segoe UI"/>
          <w:b/>
          <w:iCs/>
          <w:sz w:val="20"/>
          <w:szCs w:val="20"/>
        </w:rPr>
        <w:t>kampanii, przebiegającej pod hasłem „</w:t>
      </w:r>
      <w:proofErr w:type="spellStart"/>
      <w:r w:rsidR="00114F56">
        <w:rPr>
          <w:rFonts w:ascii="Segoe UI" w:eastAsia="Times New Roman" w:hAnsi="Segoe UI" w:cs="Segoe UI"/>
          <w:b/>
          <w:iCs/>
          <w:sz w:val="20"/>
          <w:szCs w:val="20"/>
        </w:rPr>
        <w:t>Kolonoskopia</w:t>
      </w:r>
      <w:proofErr w:type="spellEnd"/>
      <w:r w:rsidR="00114F56">
        <w:rPr>
          <w:rFonts w:ascii="Segoe UI" w:eastAsia="Times New Roman" w:hAnsi="Segoe UI" w:cs="Segoe UI"/>
          <w:b/>
          <w:iCs/>
          <w:sz w:val="20"/>
          <w:szCs w:val="20"/>
        </w:rPr>
        <w:t xml:space="preserve"> to nie kosmos”, organizatorzy podkreślali szczególną rolę badań profilaktycznych w odniesieniu do czynników zwiększających ryzyko zachorowania na raka jelita grubego i zwracali uwagę na niepokojące objawy, mogące świadczyć o pierwszych symptomach choroby.</w:t>
      </w:r>
    </w:p>
    <w:bookmarkEnd w:id="2"/>
    <w:p w14:paraId="0D59B213" w14:textId="685238D5" w:rsidR="00DF25A3" w:rsidRPr="00F81B17" w:rsidRDefault="00DF25A3" w:rsidP="00553712">
      <w:pPr>
        <w:spacing w:before="840" w:after="120" w:line="288" w:lineRule="auto"/>
        <w:jc w:val="both"/>
        <w:rPr>
          <w:rFonts w:ascii="Segoe UI" w:hAnsi="Segoe UI" w:cs="Segoe UI"/>
          <w:b/>
          <w:bCs/>
          <w:color w:val="CC9B00"/>
          <w:sz w:val="20"/>
          <w:szCs w:val="20"/>
        </w:rPr>
      </w:pPr>
      <w:r w:rsidRPr="006E0166">
        <w:rPr>
          <w:rFonts w:ascii="Segoe UI" w:hAnsi="Segoe UI" w:cs="Segoe UI"/>
          <w:b/>
          <w:bCs/>
          <w:color w:val="CC9B00"/>
          <w:sz w:val="20"/>
          <w:szCs w:val="20"/>
        </w:rPr>
        <w:t xml:space="preserve">RAK JELITA GRUBEGO – </w:t>
      </w:r>
      <w:r w:rsidR="006E0166" w:rsidRPr="006E0166">
        <w:rPr>
          <w:rFonts w:ascii="Segoe UI" w:hAnsi="Segoe UI" w:cs="Segoe UI"/>
          <w:b/>
          <w:bCs/>
          <w:color w:val="CC9B00"/>
          <w:sz w:val="20"/>
          <w:szCs w:val="20"/>
        </w:rPr>
        <w:t>„CICHY ZABÓJCA”</w:t>
      </w:r>
      <w:r w:rsidRPr="00F81B17">
        <w:rPr>
          <w:rFonts w:ascii="Segoe UI" w:hAnsi="Segoe UI" w:cs="Segoe UI"/>
          <w:b/>
          <w:bCs/>
          <w:color w:val="CC9B00"/>
          <w:sz w:val="20"/>
          <w:szCs w:val="20"/>
        </w:rPr>
        <w:t xml:space="preserve"> </w:t>
      </w:r>
    </w:p>
    <w:p w14:paraId="62C71721" w14:textId="3DE82E9B" w:rsidR="005E7A6C" w:rsidRDefault="00553712" w:rsidP="00E941F3">
      <w:pPr>
        <w:spacing w:after="120" w:line="288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 w:rsidRPr="00553712">
        <w:rPr>
          <w:rFonts w:ascii="Segoe UI" w:hAnsi="Segoe UI" w:cs="Segoe UI"/>
          <w:color w:val="000000"/>
          <w:sz w:val="20"/>
          <w:szCs w:val="20"/>
        </w:rPr>
        <w:t>Rak jelita grubego</w:t>
      </w:r>
      <w:r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5E7A6C">
        <w:rPr>
          <w:rFonts w:ascii="Segoe UI" w:hAnsi="Segoe UI" w:cs="Segoe UI"/>
          <w:color w:val="000000"/>
          <w:sz w:val="20"/>
          <w:szCs w:val="20"/>
        </w:rPr>
        <w:t xml:space="preserve">jest jednym z najczęściej występujących nowotworów na świecie. Jak wskazuje Światowa Organizacja Zdrowia (WHO), w 2020 r. rozpoznano niemal 2 mln nowych </w:t>
      </w:r>
      <w:r w:rsidR="00C83ED6">
        <w:rPr>
          <w:rFonts w:ascii="Segoe UI" w:hAnsi="Segoe UI" w:cs="Segoe UI"/>
          <w:color w:val="000000"/>
          <w:sz w:val="20"/>
          <w:szCs w:val="20"/>
        </w:rPr>
        <w:t>przypadków</w:t>
      </w:r>
      <w:r w:rsidR="005E7A6C">
        <w:rPr>
          <w:rFonts w:ascii="Segoe UI" w:hAnsi="Segoe UI" w:cs="Segoe UI"/>
          <w:color w:val="000000"/>
          <w:sz w:val="20"/>
          <w:szCs w:val="20"/>
        </w:rPr>
        <w:t xml:space="preserve">, co </w:t>
      </w:r>
      <w:r w:rsidR="007D1AB3">
        <w:rPr>
          <w:rFonts w:ascii="Segoe UI" w:hAnsi="Segoe UI" w:cs="Segoe UI"/>
          <w:color w:val="000000"/>
          <w:sz w:val="20"/>
          <w:szCs w:val="20"/>
        </w:rPr>
        <w:t xml:space="preserve">na tle innych chorób onkologicznych plasuje ten typ nowotworu na trzecim miejscu pod względem liczby </w:t>
      </w:r>
      <w:proofErr w:type="spellStart"/>
      <w:r w:rsidR="00C83ED6">
        <w:rPr>
          <w:rFonts w:ascii="Segoe UI" w:hAnsi="Segoe UI" w:cs="Segoe UI"/>
          <w:color w:val="000000"/>
          <w:sz w:val="20"/>
          <w:szCs w:val="20"/>
        </w:rPr>
        <w:t>zachorowań</w:t>
      </w:r>
      <w:proofErr w:type="spellEnd"/>
      <w:r w:rsidR="007D1AB3">
        <w:rPr>
          <w:rFonts w:ascii="Segoe UI" w:hAnsi="Segoe UI" w:cs="Segoe UI"/>
          <w:color w:val="000000"/>
          <w:sz w:val="20"/>
          <w:szCs w:val="20"/>
        </w:rPr>
        <w:t>.</w:t>
      </w:r>
      <w:r w:rsidR="00C83ED6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271F29">
        <w:rPr>
          <w:rFonts w:ascii="Segoe UI" w:hAnsi="Segoe UI" w:cs="Segoe UI"/>
          <w:color w:val="000000"/>
          <w:sz w:val="20"/>
          <w:szCs w:val="20"/>
        </w:rPr>
        <w:t>Dodatkowo</w:t>
      </w:r>
      <w:r w:rsidR="00C12013">
        <w:rPr>
          <w:rFonts w:ascii="Segoe UI" w:hAnsi="Segoe UI" w:cs="Segoe UI"/>
          <w:color w:val="000000"/>
          <w:sz w:val="20"/>
          <w:szCs w:val="20"/>
        </w:rPr>
        <w:t>,</w:t>
      </w:r>
      <w:r w:rsidR="00271F29">
        <w:rPr>
          <w:rFonts w:ascii="Segoe UI" w:hAnsi="Segoe UI" w:cs="Segoe UI"/>
          <w:color w:val="000000"/>
          <w:sz w:val="20"/>
          <w:szCs w:val="20"/>
        </w:rPr>
        <w:t xml:space="preserve"> blisko milion osób każdego roku umiera z powodu raka jelita grubego, co pod względem onkologicznych przyczyn śmierci stawia </w:t>
      </w:r>
      <w:r w:rsidR="00E96D69">
        <w:rPr>
          <w:rFonts w:ascii="Segoe UI" w:hAnsi="Segoe UI" w:cs="Segoe UI"/>
          <w:color w:val="000000"/>
          <w:sz w:val="20"/>
          <w:szCs w:val="20"/>
        </w:rPr>
        <w:t>go na drugim miejscu, po raku płuca.</w:t>
      </w:r>
    </w:p>
    <w:p w14:paraId="4C04A1EA" w14:textId="71FD1F5B" w:rsidR="00E96D69" w:rsidRDefault="00FA7E7D" w:rsidP="00E941F3">
      <w:pPr>
        <w:spacing w:after="120" w:line="288" w:lineRule="auto"/>
        <w:jc w:val="both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Prognozy na przyszłość nie są optymistyczne, bowiem n</w:t>
      </w:r>
      <w:r w:rsidR="0012186D">
        <w:rPr>
          <w:rFonts w:ascii="Segoe UI" w:hAnsi="Segoe UI" w:cs="Segoe UI"/>
          <w:color w:val="000000"/>
          <w:sz w:val="20"/>
          <w:szCs w:val="20"/>
        </w:rPr>
        <w:t>ajprawdopodobniej s</w:t>
      </w:r>
      <w:r w:rsidR="004B253C">
        <w:rPr>
          <w:rFonts w:ascii="Segoe UI" w:hAnsi="Segoe UI" w:cs="Segoe UI"/>
          <w:color w:val="000000"/>
          <w:sz w:val="20"/>
          <w:szCs w:val="20"/>
        </w:rPr>
        <w:t>kala problemu będzie narastać.</w:t>
      </w:r>
      <w:r w:rsidR="0012186D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E96D69" w:rsidRPr="00E96D69">
        <w:rPr>
          <w:rFonts w:ascii="Segoe UI" w:hAnsi="Segoe UI" w:cs="Segoe UI"/>
          <w:color w:val="000000"/>
          <w:sz w:val="20"/>
          <w:szCs w:val="20"/>
        </w:rPr>
        <w:t xml:space="preserve">Według szacunków </w:t>
      </w:r>
      <w:r w:rsidR="00D25DB3">
        <w:rPr>
          <w:rFonts w:ascii="Segoe UI" w:hAnsi="Segoe UI" w:cs="Segoe UI"/>
          <w:color w:val="000000"/>
          <w:sz w:val="20"/>
          <w:szCs w:val="20"/>
        </w:rPr>
        <w:t xml:space="preserve">WHO w perspektywie 2040 r. spodziewany jest globalny wzrost </w:t>
      </w:r>
      <w:proofErr w:type="spellStart"/>
      <w:r w:rsidR="00D25DB3">
        <w:rPr>
          <w:rFonts w:ascii="Segoe UI" w:hAnsi="Segoe UI" w:cs="Segoe UI"/>
          <w:color w:val="000000"/>
          <w:sz w:val="20"/>
          <w:szCs w:val="20"/>
        </w:rPr>
        <w:t>zachorowań</w:t>
      </w:r>
      <w:proofErr w:type="spellEnd"/>
      <w:r w:rsidR="00D25DB3">
        <w:rPr>
          <w:rFonts w:ascii="Segoe UI" w:hAnsi="Segoe UI" w:cs="Segoe UI"/>
          <w:color w:val="000000"/>
          <w:sz w:val="20"/>
          <w:szCs w:val="20"/>
        </w:rPr>
        <w:t xml:space="preserve"> na raka jelita grubego o 56 proc., co oznacza ponad 3 mln nowych przypadków rocznie. </w:t>
      </w:r>
      <w:r w:rsidR="00D9472B">
        <w:rPr>
          <w:rFonts w:ascii="Segoe UI" w:hAnsi="Segoe UI" w:cs="Segoe UI"/>
          <w:color w:val="000000"/>
          <w:sz w:val="20"/>
          <w:szCs w:val="20"/>
        </w:rPr>
        <w:t>Równocześnie</w:t>
      </w:r>
      <w:r w:rsidR="006B0F95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6B0F95">
        <w:rPr>
          <w:rFonts w:ascii="Segoe UI" w:hAnsi="Segoe UI" w:cs="Segoe UI"/>
          <w:color w:val="000000"/>
          <w:sz w:val="20"/>
          <w:szCs w:val="20"/>
        </w:rPr>
        <w:lastRenderedPageBreak/>
        <w:t>przewiduje się</w:t>
      </w:r>
      <w:r w:rsidR="00005504">
        <w:rPr>
          <w:rFonts w:ascii="Segoe UI" w:hAnsi="Segoe UI" w:cs="Segoe UI"/>
          <w:color w:val="000000"/>
          <w:sz w:val="20"/>
          <w:szCs w:val="20"/>
        </w:rPr>
        <w:t xml:space="preserve"> również </w:t>
      </w:r>
      <w:r w:rsidR="007C5718">
        <w:rPr>
          <w:rFonts w:ascii="Segoe UI" w:hAnsi="Segoe UI" w:cs="Segoe UI"/>
          <w:color w:val="000000"/>
          <w:sz w:val="20"/>
          <w:szCs w:val="20"/>
        </w:rPr>
        <w:t xml:space="preserve">śmiertelność </w:t>
      </w:r>
      <w:r w:rsidR="00005504">
        <w:rPr>
          <w:rFonts w:ascii="Segoe UI" w:hAnsi="Segoe UI" w:cs="Segoe UI"/>
          <w:color w:val="000000"/>
          <w:sz w:val="20"/>
          <w:szCs w:val="20"/>
        </w:rPr>
        <w:t xml:space="preserve">wyższą o 69 proc., czyli na poziomie 1,6 mln zgonów każdego roku. </w:t>
      </w:r>
      <w:r w:rsidR="006B0F95">
        <w:rPr>
          <w:rFonts w:ascii="Segoe UI" w:hAnsi="Segoe UI" w:cs="Segoe UI"/>
          <w:color w:val="000000"/>
          <w:sz w:val="20"/>
          <w:szCs w:val="20"/>
        </w:rPr>
        <w:t xml:space="preserve">Analiza trendów wskazuje, że ów </w:t>
      </w:r>
      <w:r w:rsidR="00317F25">
        <w:rPr>
          <w:rFonts w:ascii="Segoe UI" w:hAnsi="Segoe UI" w:cs="Segoe UI"/>
          <w:color w:val="000000"/>
          <w:sz w:val="20"/>
          <w:szCs w:val="20"/>
        </w:rPr>
        <w:t>postępujący</w:t>
      </w:r>
      <w:r w:rsidR="006B0F95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317F25">
        <w:rPr>
          <w:rFonts w:ascii="Segoe UI" w:hAnsi="Segoe UI" w:cs="Segoe UI"/>
          <w:color w:val="000000"/>
          <w:sz w:val="20"/>
          <w:szCs w:val="20"/>
        </w:rPr>
        <w:t>wzrost wystąpi głównie w krajach o wysokim wskaźniku rozwoju społecznego (</w:t>
      </w:r>
      <w:r w:rsidR="007545ED" w:rsidRPr="007545ED">
        <w:rPr>
          <w:rFonts w:ascii="Segoe UI" w:hAnsi="Segoe UI" w:cs="Segoe UI"/>
          <w:color w:val="000000"/>
          <w:sz w:val="20"/>
          <w:szCs w:val="20"/>
        </w:rPr>
        <w:t>Human Development Index</w:t>
      </w:r>
      <w:r w:rsidR="007545ED">
        <w:rPr>
          <w:rFonts w:ascii="Segoe UI" w:hAnsi="Segoe UI" w:cs="Segoe UI"/>
          <w:color w:val="000000"/>
          <w:sz w:val="20"/>
          <w:szCs w:val="20"/>
        </w:rPr>
        <w:t>, HDI).</w:t>
      </w:r>
      <w:r w:rsidR="006B0F95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D9472B">
        <w:rPr>
          <w:rFonts w:ascii="Segoe UI" w:hAnsi="Segoe UI" w:cs="Segoe UI"/>
          <w:color w:val="000000"/>
          <w:sz w:val="20"/>
          <w:szCs w:val="20"/>
        </w:rPr>
        <w:t xml:space="preserve"> </w:t>
      </w:r>
    </w:p>
    <w:p w14:paraId="24F92893" w14:textId="23C7D9A8" w:rsidR="002B44AB" w:rsidRDefault="0097031A" w:rsidP="00E941F3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 w:rsidRPr="00F81B17">
        <w:rPr>
          <w:rFonts w:ascii="Segoe UI" w:hAnsi="Segoe UI" w:cs="Segoe UI"/>
          <w:sz w:val="20"/>
          <w:szCs w:val="20"/>
        </w:rPr>
        <w:t xml:space="preserve">W Polsce rak jelita grubego </w:t>
      </w:r>
      <w:r w:rsidR="002B44AB">
        <w:rPr>
          <w:rFonts w:ascii="Segoe UI" w:hAnsi="Segoe UI" w:cs="Segoe UI"/>
          <w:sz w:val="20"/>
          <w:szCs w:val="20"/>
        </w:rPr>
        <w:t xml:space="preserve">jest diagnozowany u ponad 19 tys. pacjentów rocznie, </w:t>
      </w:r>
      <w:r w:rsidR="00FE3489">
        <w:rPr>
          <w:rFonts w:ascii="Segoe UI" w:hAnsi="Segoe UI" w:cs="Segoe UI"/>
          <w:sz w:val="20"/>
          <w:szCs w:val="20"/>
        </w:rPr>
        <w:t xml:space="preserve">stawiając go na drugim miejscu </w:t>
      </w:r>
      <w:r w:rsidR="00FE3489" w:rsidRPr="00F81B17">
        <w:rPr>
          <w:rFonts w:ascii="Segoe UI" w:hAnsi="Segoe UI" w:cs="Segoe UI"/>
          <w:sz w:val="20"/>
          <w:szCs w:val="20"/>
        </w:rPr>
        <w:t xml:space="preserve">pod względem częstości </w:t>
      </w:r>
      <w:proofErr w:type="spellStart"/>
      <w:r w:rsidR="00FE3489" w:rsidRPr="00F81B17">
        <w:rPr>
          <w:rFonts w:ascii="Segoe UI" w:hAnsi="Segoe UI" w:cs="Segoe UI"/>
          <w:sz w:val="20"/>
          <w:szCs w:val="20"/>
        </w:rPr>
        <w:t>zachorowań</w:t>
      </w:r>
      <w:proofErr w:type="spellEnd"/>
      <w:r w:rsidR="00FE3489" w:rsidRPr="00F81B17">
        <w:rPr>
          <w:rFonts w:ascii="Segoe UI" w:hAnsi="Segoe UI" w:cs="Segoe UI"/>
          <w:sz w:val="20"/>
          <w:szCs w:val="20"/>
        </w:rPr>
        <w:t xml:space="preserve"> </w:t>
      </w:r>
      <w:r w:rsidR="00FE3489">
        <w:rPr>
          <w:rFonts w:ascii="Segoe UI" w:hAnsi="Segoe UI" w:cs="Segoe UI"/>
          <w:sz w:val="20"/>
          <w:szCs w:val="20"/>
        </w:rPr>
        <w:t xml:space="preserve">na </w:t>
      </w:r>
      <w:r w:rsidR="00FE3489" w:rsidRPr="00F81B17">
        <w:rPr>
          <w:rFonts w:ascii="Segoe UI" w:hAnsi="Segoe UI" w:cs="Segoe UI"/>
          <w:sz w:val="20"/>
          <w:szCs w:val="20"/>
        </w:rPr>
        <w:t>nowotwor</w:t>
      </w:r>
      <w:r w:rsidR="00FE3489">
        <w:rPr>
          <w:rFonts w:ascii="Segoe UI" w:hAnsi="Segoe UI" w:cs="Segoe UI"/>
          <w:sz w:val="20"/>
          <w:szCs w:val="20"/>
        </w:rPr>
        <w:t>y</w:t>
      </w:r>
      <w:r w:rsidR="00FE3489" w:rsidRPr="00F81B17">
        <w:rPr>
          <w:rFonts w:ascii="Segoe UI" w:hAnsi="Segoe UI" w:cs="Segoe UI"/>
          <w:sz w:val="20"/>
          <w:szCs w:val="20"/>
        </w:rPr>
        <w:t xml:space="preserve"> złośliw</w:t>
      </w:r>
      <w:r w:rsidR="00FE3489">
        <w:rPr>
          <w:rFonts w:ascii="Segoe UI" w:hAnsi="Segoe UI" w:cs="Segoe UI"/>
          <w:sz w:val="20"/>
          <w:szCs w:val="20"/>
        </w:rPr>
        <w:t>e</w:t>
      </w:r>
      <w:r w:rsidR="00FE3489" w:rsidRPr="00F81B17">
        <w:rPr>
          <w:rFonts w:ascii="Segoe UI" w:hAnsi="Segoe UI" w:cs="Segoe UI"/>
          <w:sz w:val="20"/>
          <w:szCs w:val="20"/>
        </w:rPr>
        <w:t xml:space="preserve"> u kobiet i trzecim u mężczyzn</w:t>
      </w:r>
      <w:r w:rsidR="00FE3489">
        <w:rPr>
          <w:rFonts w:ascii="Segoe UI" w:hAnsi="Segoe UI" w:cs="Segoe UI"/>
          <w:sz w:val="20"/>
          <w:szCs w:val="20"/>
        </w:rPr>
        <w:t xml:space="preserve">. </w:t>
      </w:r>
      <w:r w:rsidR="009B6EDF">
        <w:rPr>
          <w:rFonts w:ascii="Segoe UI" w:hAnsi="Segoe UI" w:cs="Segoe UI"/>
          <w:sz w:val="20"/>
          <w:szCs w:val="20"/>
        </w:rPr>
        <w:br/>
      </w:r>
      <w:r w:rsidR="00C333D1">
        <w:rPr>
          <w:rFonts w:ascii="Segoe UI" w:hAnsi="Segoe UI" w:cs="Segoe UI"/>
          <w:sz w:val="20"/>
          <w:szCs w:val="20"/>
        </w:rPr>
        <w:t xml:space="preserve">Aż 12 tys. osób każdego roku umiera z powodu raka jelita grubego, co statystycznie oznacza 35 zgonów dziennie. Według prognoz </w:t>
      </w:r>
      <w:r w:rsidR="00C333D1" w:rsidRPr="00C333D1">
        <w:rPr>
          <w:rFonts w:ascii="Segoe UI" w:hAnsi="Segoe UI" w:cs="Segoe UI"/>
          <w:i/>
          <w:iCs/>
          <w:sz w:val="20"/>
          <w:szCs w:val="20"/>
        </w:rPr>
        <w:t>Krajowego Rejestru Nowotworów</w:t>
      </w:r>
      <w:r w:rsidR="00C333D1">
        <w:rPr>
          <w:rFonts w:ascii="Segoe UI" w:hAnsi="Segoe UI" w:cs="Segoe UI"/>
          <w:sz w:val="20"/>
          <w:szCs w:val="20"/>
        </w:rPr>
        <w:t xml:space="preserve"> </w:t>
      </w:r>
      <w:r w:rsidR="00836D8E">
        <w:rPr>
          <w:rFonts w:ascii="Segoe UI" w:hAnsi="Segoe UI" w:cs="Segoe UI"/>
          <w:sz w:val="20"/>
          <w:szCs w:val="20"/>
        </w:rPr>
        <w:t>w 2030 r. liczba nowych przypadków w Polsce może się zwiększyć do 28 tys. rocznie.</w:t>
      </w:r>
    </w:p>
    <w:p w14:paraId="54B350EF" w14:textId="5FCAFB4B" w:rsidR="00675D0C" w:rsidRPr="00F81B17" w:rsidRDefault="00C468E7" w:rsidP="00E941F3">
      <w:pPr>
        <w:shd w:val="clear" w:color="auto" w:fill="FFFFFF"/>
        <w:spacing w:before="240" w:after="240" w:line="288" w:lineRule="auto"/>
        <w:jc w:val="both"/>
        <w:rPr>
          <w:rFonts w:ascii="Segoe UI" w:hAnsi="Segoe UI" w:cs="Segoe UI"/>
          <w:b/>
          <w:color w:val="CC9B00"/>
          <w:sz w:val="20"/>
          <w:szCs w:val="20"/>
        </w:rPr>
      </w:pPr>
      <w:r>
        <w:rPr>
          <w:rFonts w:ascii="Segoe UI" w:hAnsi="Segoe UI" w:cs="Segoe UI"/>
          <w:b/>
          <w:color w:val="CC9B00"/>
          <w:sz w:val="20"/>
          <w:szCs w:val="20"/>
        </w:rPr>
        <w:t>PROFILAKTYKA, CZYLI JAK UNIKNĄĆ RAKA JELITA GRUBEGO</w:t>
      </w:r>
      <w:r w:rsidR="001C661B" w:rsidRPr="00F81B17">
        <w:rPr>
          <w:rFonts w:ascii="Segoe UI" w:hAnsi="Segoe UI" w:cs="Segoe UI"/>
          <w:b/>
          <w:color w:val="CC9B00"/>
          <w:sz w:val="20"/>
          <w:szCs w:val="20"/>
        </w:rPr>
        <w:t xml:space="preserve"> </w:t>
      </w:r>
    </w:p>
    <w:p w14:paraId="344D54A0" w14:textId="626A14CD" w:rsidR="00C468E7" w:rsidRPr="00C468E7" w:rsidRDefault="00C468E7" w:rsidP="00C468E7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 w:rsidRPr="00C468E7">
        <w:rPr>
          <w:rFonts w:ascii="Segoe UI" w:hAnsi="Segoe UI" w:cs="Segoe UI"/>
          <w:sz w:val="20"/>
          <w:szCs w:val="20"/>
        </w:rPr>
        <w:t>Odpowiedni styl życia to podstawa profilaktyki nowotworów. Modyfikując jednocześnie kilka czynników ryzyka moż</w:t>
      </w:r>
      <w:r>
        <w:rPr>
          <w:rFonts w:ascii="Segoe UI" w:hAnsi="Segoe UI" w:cs="Segoe UI"/>
          <w:sz w:val="20"/>
          <w:szCs w:val="20"/>
        </w:rPr>
        <w:t>na</w:t>
      </w:r>
      <w:r w:rsidRPr="00C468E7">
        <w:rPr>
          <w:rFonts w:ascii="Segoe UI" w:hAnsi="Segoe UI" w:cs="Segoe UI"/>
          <w:sz w:val="20"/>
          <w:szCs w:val="20"/>
        </w:rPr>
        <w:t xml:space="preserve"> zapobiec blisko </w:t>
      </w:r>
      <w:r>
        <w:rPr>
          <w:rFonts w:ascii="Segoe UI" w:hAnsi="Segoe UI" w:cs="Segoe UI"/>
          <w:sz w:val="20"/>
          <w:szCs w:val="20"/>
        </w:rPr>
        <w:t>połowy wszystkich</w:t>
      </w:r>
      <w:r w:rsidRPr="00C468E7">
        <w:rPr>
          <w:rFonts w:ascii="Segoe UI" w:hAnsi="Segoe UI" w:cs="Segoe UI"/>
          <w:sz w:val="20"/>
          <w:szCs w:val="20"/>
        </w:rPr>
        <w:t xml:space="preserve"> przypadków </w:t>
      </w:r>
      <w:proofErr w:type="spellStart"/>
      <w:r w:rsidRPr="00C468E7">
        <w:rPr>
          <w:rFonts w:ascii="Segoe UI" w:hAnsi="Segoe UI" w:cs="Segoe UI"/>
          <w:sz w:val="20"/>
          <w:szCs w:val="20"/>
        </w:rPr>
        <w:t>zachorowań</w:t>
      </w:r>
      <w:proofErr w:type="spellEnd"/>
      <w:r w:rsidRPr="00C468E7">
        <w:rPr>
          <w:rFonts w:ascii="Segoe UI" w:hAnsi="Segoe UI" w:cs="Segoe UI"/>
          <w:sz w:val="20"/>
          <w:szCs w:val="20"/>
        </w:rPr>
        <w:t>.</w:t>
      </w:r>
    </w:p>
    <w:p w14:paraId="3E5C5580" w14:textId="7A586A69" w:rsidR="00C468E7" w:rsidRDefault="00C468E7" w:rsidP="00C468E7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 w:rsidRPr="00EA5934">
        <w:rPr>
          <w:rFonts w:ascii="Segoe UI" w:hAnsi="Segoe UI" w:cs="Segoe UI"/>
          <w:i/>
          <w:iCs/>
          <w:sz w:val="20"/>
          <w:szCs w:val="20"/>
        </w:rPr>
        <w:t xml:space="preserve">„Ryzyko zachorowania zmniejsza dieta zrównoważona, bogata w naturalny błonnik, owoce i warzywa. Powinniśmy unikać produktów wysoko przetworzonych, czerwonego mięsa, nadmiaru alkoholu. Eliminacja palenia tytoniu jest również kluczowa. Aktywność fizyczna powinna towarzyszyć nam przez większość dni </w:t>
      </w:r>
      <w:r w:rsidR="009B6EDF">
        <w:rPr>
          <w:rFonts w:ascii="Segoe UI" w:hAnsi="Segoe UI" w:cs="Segoe UI"/>
          <w:i/>
          <w:iCs/>
          <w:sz w:val="20"/>
          <w:szCs w:val="20"/>
        </w:rPr>
        <w:br/>
      </w:r>
      <w:r w:rsidRPr="00EA5934">
        <w:rPr>
          <w:rFonts w:ascii="Segoe UI" w:hAnsi="Segoe UI" w:cs="Segoe UI"/>
          <w:i/>
          <w:iCs/>
          <w:sz w:val="20"/>
          <w:szCs w:val="20"/>
        </w:rPr>
        <w:t>w tygodniu. Istotne jest regularne podejmowanie aktywności fizycznej – intensywnej, ale odpowiednio dobranej dla naszego wieku i stanu zdrowia”</w:t>
      </w:r>
      <w:r>
        <w:rPr>
          <w:rFonts w:ascii="Segoe UI" w:hAnsi="Segoe UI" w:cs="Segoe UI"/>
          <w:sz w:val="20"/>
          <w:szCs w:val="20"/>
        </w:rPr>
        <w:t xml:space="preserve"> </w:t>
      </w:r>
      <w:r w:rsidRPr="008C4840">
        <w:rPr>
          <w:rFonts w:ascii="Segoe UI" w:hAnsi="Segoe UI" w:cs="Segoe UI"/>
          <w:sz w:val="20"/>
          <w:szCs w:val="20"/>
        </w:rPr>
        <w:t xml:space="preserve">– </w:t>
      </w:r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 xml:space="preserve">podkreśla dr </w:t>
      </w:r>
      <w:proofErr w:type="spellStart"/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>dr</w:t>
      </w:r>
      <w:proofErr w:type="spellEnd"/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 xml:space="preserve"> n. med. Nastazja Dagny </w:t>
      </w:r>
      <w:proofErr w:type="spellStart"/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>Pilonis</w:t>
      </w:r>
      <w:proofErr w:type="spellEnd"/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 xml:space="preserve"> z Kliniki Gastroenterologii Onkologicznej w Narodowym Instytucie Onkologii – Państwowym Instytucie Badawczym</w:t>
      </w:r>
      <w:r>
        <w:rPr>
          <w:rFonts w:ascii="Segoe UI" w:hAnsi="Segoe UI" w:cs="Segoe UI"/>
          <w:sz w:val="20"/>
          <w:szCs w:val="20"/>
        </w:rPr>
        <w:t xml:space="preserve">. </w:t>
      </w:r>
      <w:r w:rsidRPr="00430932">
        <w:rPr>
          <w:rFonts w:ascii="Segoe UI" w:hAnsi="Segoe UI" w:cs="Segoe UI"/>
          <w:i/>
          <w:iCs/>
          <w:sz w:val="20"/>
          <w:szCs w:val="20"/>
        </w:rPr>
        <w:t>„</w:t>
      </w:r>
      <w:proofErr w:type="spellStart"/>
      <w:r w:rsidRPr="00430932">
        <w:rPr>
          <w:rFonts w:ascii="Segoe UI" w:hAnsi="Segoe UI" w:cs="Segoe UI"/>
          <w:i/>
          <w:iCs/>
          <w:sz w:val="20"/>
          <w:szCs w:val="20"/>
        </w:rPr>
        <w:t>Kolonoskopia</w:t>
      </w:r>
      <w:proofErr w:type="spellEnd"/>
      <w:r w:rsidRPr="00430932">
        <w:rPr>
          <w:rFonts w:ascii="Segoe UI" w:hAnsi="Segoe UI" w:cs="Segoe UI"/>
          <w:i/>
          <w:iCs/>
          <w:sz w:val="20"/>
          <w:szCs w:val="20"/>
        </w:rPr>
        <w:t xml:space="preserve"> przesiewowa ma udokumentowane działanie obniżające zachorowalność </w:t>
      </w:r>
      <w:r w:rsidR="009B6EDF">
        <w:rPr>
          <w:rFonts w:ascii="Segoe UI" w:hAnsi="Segoe UI" w:cs="Segoe UI"/>
          <w:i/>
          <w:iCs/>
          <w:sz w:val="20"/>
          <w:szCs w:val="20"/>
        </w:rPr>
        <w:br/>
      </w:r>
      <w:r w:rsidRPr="00430932">
        <w:rPr>
          <w:rFonts w:ascii="Segoe UI" w:hAnsi="Segoe UI" w:cs="Segoe UI"/>
          <w:i/>
          <w:iCs/>
          <w:sz w:val="20"/>
          <w:szCs w:val="20"/>
        </w:rPr>
        <w:t xml:space="preserve">na raka jelita grubego oraz umieralność z powodu tej choroby. Jest to świetna procedura, jeśli chodzi </w:t>
      </w:r>
      <w:r w:rsidR="009B6EDF">
        <w:rPr>
          <w:rFonts w:ascii="Segoe UI" w:hAnsi="Segoe UI" w:cs="Segoe UI"/>
          <w:i/>
          <w:iCs/>
          <w:sz w:val="20"/>
          <w:szCs w:val="20"/>
        </w:rPr>
        <w:br/>
      </w:r>
      <w:r w:rsidRPr="00430932">
        <w:rPr>
          <w:rFonts w:ascii="Segoe UI" w:hAnsi="Segoe UI" w:cs="Segoe UI"/>
          <w:i/>
          <w:iCs/>
          <w:sz w:val="20"/>
          <w:szCs w:val="20"/>
        </w:rPr>
        <w:t xml:space="preserve">o możliwości diagnostyczne, bo endoskop można wprowadzić do całego jelita grubego i uwidocznić jego całą powierzchnię od środka. I co najważniejsze, jednoczasowo usunąć zmiany przedrakowe albo wczesne raki kwalifikujące się do leczenia endoskopowego. W taki sposób u osoby badanej możemy wyleczyć wczesnego raka lub usunąć zmiany, z których w przyszłości może się on rozwinąć. Z tego powodu </w:t>
      </w:r>
      <w:proofErr w:type="spellStart"/>
      <w:r w:rsidRPr="00430932">
        <w:rPr>
          <w:rFonts w:ascii="Segoe UI" w:hAnsi="Segoe UI" w:cs="Segoe UI"/>
          <w:i/>
          <w:iCs/>
          <w:sz w:val="20"/>
          <w:szCs w:val="20"/>
        </w:rPr>
        <w:t>kolonoskopia</w:t>
      </w:r>
      <w:proofErr w:type="spellEnd"/>
      <w:r w:rsidRPr="00430932">
        <w:rPr>
          <w:rFonts w:ascii="Segoe UI" w:hAnsi="Segoe UI" w:cs="Segoe UI"/>
          <w:i/>
          <w:iCs/>
          <w:sz w:val="20"/>
          <w:szCs w:val="20"/>
        </w:rPr>
        <w:t xml:space="preserve"> wydaje się bardzo atrakcyjnym narzędziem przesiewowym”</w:t>
      </w:r>
      <w:r w:rsidRPr="00EA5934">
        <w:rPr>
          <w:rFonts w:ascii="Segoe UI" w:hAnsi="Segoe UI" w:cs="Segoe UI"/>
          <w:sz w:val="20"/>
          <w:szCs w:val="20"/>
        </w:rPr>
        <w:t xml:space="preserve"> – </w:t>
      </w:r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 xml:space="preserve">dodaje dr Nastazja </w:t>
      </w:r>
      <w:proofErr w:type="spellStart"/>
      <w:r w:rsidRPr="00267510">
        <w:rPr>
          <w:rFonts w:ascii="Segoe UI" w:hAnsi="Segoe UI" w:cs="Segoe UI"/>
          <w:b/>
          <w:bCs/>
          <w:color w:val="0070C0"/>
          <w:sz w:val="20"/>
          <w:szCs w:val="20"/>
        </w:rPr>
        <w:t>Pilonis</w:t>
      </w:r>
      <w:proofErr w:type="spellEnd"/>
      <w:r w:rsidRPr="00EA5934">
        <w:rPr>
          <w:rFonts w:ascii="Segoe UI" w:hAnsi="Segoe UI" w:cs="Segoe UI"/>
          <w:sz w:val="20"/>
          <w:szCs w:val="20"/>
        </w:rPr>
        <w:t>.</w:t>
      </w:r>
    </w:p>
    <w:p w14:paraId="32B956EB" w14:textId="77777777" w:rsidR="00672FAA" w:rsidRPr="00F81B17" w:rsidRDefault="00672FAA" w:rsidP="00672FAA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proofErr w:type="spellStart"/>
      <w:r w:rsidRPr="00F81B17">
        <w:rPr>
          <w:rFonts w:ascii="Segoe UI" w:hAnsi="Segoe UI" w:cs="Segoe UI"/>
          <w:sz w:val="20"/>
          <w:szCs w:val="20"/>
        </w:rPr>
        <w:t>Kolonoskopia</w:t>
      </w:r>
      <w:proofErr w:type="spellEnd"/>
      <w:r w:rsidRPr="00F81B17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jest</w:t>
      </w:r>
      <w:r w:rsidRPr="00F81B17">
        <w:rPr>
          <w:rFonts w:ascii="Segoe UI" w:hAnsi="Segoe UI" w:cs="Segoe UI"/>
          <w:sz w:val="20"/>
          <w:szCs w:val="20"/>
        </w:rPr>
        <w:t xml:space="preserve"> badanie</w:t>
      </w:r>
      <w:r>
        <w:rPr>
          <w:rFonts w:ascii="Segoe UI" w:hAnsi="Segoe UI" w:cs="Segoe UI"/>
          <w:sz w:val="20"/>
          <w:szCs w:val="20"/>
        </w:rPr>
        <w:t>m</w:t>
      </w:r>
      <w:r w:rsidRPr="00F81B17">
        <w:rPr>
          <w:rFonts w:ascii="Segoe UI" w:hAnsi="Segoe UI" w:cs="Segoe UI"/>
          <w:sz w:val="20"/>
          <w:szCs w:val="20"/>
        </w:rPr>
        <w:t xml:space="preserve">, które łączy w sobie jednocześnie </w:t>
      </w:r>
      <w:r>
        <w:rPr>
          <w:rFonts w:ascii="Segoe UI" w:hAnsi="Segoe UI" w:cs="Segoe UI"/>
          <w:sz w:val="20"/>
          <w:szCs w:val="20"/>
        </w:rPr>
        <w:t xml:space="preserve">zarówno </w:t>
      </w:r>
      <w:r w:rsidRPr="00F81B17">
        <w:rPr>
          <w:rFonts w:ascii="Segoe UI" w:hAnsi="Segoe UI" w:cs="Segoe UI"/>
          <w:sz w:val="20"/>
          <w:szCs w:val="20"/>
        </w:rPr>
        <w:t>elementy diagnostyki</w:t>
      </w:r>
      <w:r>
        <w:rPr>
          <w:rFonts w:ascii="Segoe UI" w:hAnsi="Segoe UI" w:cs="Segoe UI"/>
          <w:sz w:val="20"/>
          <w:szCs w:val="20"/>
        </w:rPr>
        <w:t>, jak też</w:t>
      </w:r>
      <w:r w:rsidRPr="00F81B17">
        <w:rPr>
          <w:rFonts w:ascii="Segoe UI" w:hAnsi="Segoe UI" w:cs="Segoe UI"/>
          <w:sz w:val="20"/>
          <w:szCs w:val="20"/>
        </w:rPr>
        <w:t xml:space="preserve"> pozwala na usuwanie polipów, które z czasem mogą ulec zezłośliwieniu. </w:t>
      </w:r>
      <w:r>
        <w:rPr>
          <w:rFonts w:ascii="Segoe UI" w:hAnsi="Segoe UI" w:cs="Segoe UI"/>
          <w:sz w:val="20"/>
          <w:szCs w:val="20"/>
        </w:rPr>
        <w:t>Ponadto</w:t>
      </w:r>
      <w:r w:rsidRPr="00F81B17">
        <w:rPr>
          <w:rFonts w:ascii="Segoe UI" w:hAnsi="Segoe UI" w:cs="Segoe UI"/>
          <w:sz w:val="20"/>
          <w:szCs w:val="20"/>
        </w:rPr>
        <w:t xml:space="preserve">, </w:t>
      </w:r>
      <w:r>
        <w:rPr>
          <w:rFonts w:ascii="Segoe UI" w:hAnsi="Segoe UI" w:cs="Segoe UI"/>
          <w:sz w:val="20"/>
          <w:szCs w:val="20"/>
        </w:rPr>
        <w:t>daje możliwość</w:t>
      </w:r>
      <w:r w:rsidRPr="00F81B17">
        <w:rPr>
          <w:rFonts w:ascii="Segoe UI" w:hAnsi="Segoe UI" w:cs="Segoe UI"/>
          <w:sz w:val="20"/>
          <w:szCs w:val="20"/>
        </w:rPr>
        <w:t xml:space="preserve"> rozpoznani</w:t>
      </w:r>
      <w:r>
        <w:rPr>
          <w:rFonts w:ascii="Segoe UI" w:hAnsi="Segoe UI" w:cs="Segoe UI"/>
          <w:sz w:val="20"/>
          <w:szCs w:val="20"/>
        </w:rPr>
        <w:t>a</w:t>
      </w:r>
      <w:r w:rsidRPr="00F81B17">
        <w:rPr>
          <w:rFonts w:ascii="Segoe UI" w:hAnsi="Segoe UI" w:cs="Segoe UI"/>
          <w:sz w:val="20"/>
          <w:szCs w:val="20"/>
        </w:rPr>
        <w:t xml:space="preserve"> różnych schorzeń jelita grubego, kontroli leczenia i wykonywania zabiegów w wielu </w:t>
      </w:r>
      <w:r>
        <w:rPr>
          <w:rFonts w:ascii="Segoe UI" w:hAnsi="Segoe UI" w:cs="Segoe UI"/>
          <w:sz w:val="20"/>
          <w:szCs w:val="20"/>
        </w:rPr>
        <w:t xml:space="preserve">różnych </w:t>
      </w:r>
      <w:r w:rsidRPr="00F81B17">
        <w:rPr>
          <w:rFonts w:ascii="Segoe UI" w:hAnsi="Segoe UI" w:cs="Segoe UI"/>
          <w:sz w:val="20"/>
          <w:szCs w:val="20"/>
        </w:rPr>
        <w:t xml:space="preserve">chorobach gastrologicznych. </w:t>
      </w:r>
      <w:r>
        <w:rPr>
          <w:rFonts w:ascii="Segoe UI" w:hAnsi="Segoe UI" w:cs="Segoe UI"/>
          <w:sz w:val="20"/>
          <w:szCs w:val="20"/>
        </w:rPr>
        <w:t>Umożliwia</w:t>
      </w:r>
      <w:r w:rsidRPr="00F81B17">
        <w:rPr>
          <w:rFonts w:ascii="Segoe UI" w:hAnsi="Segoe UI" w:cs="Segoe UI"/>
          <w:sz w:val="20"/>
          <w:szCs w:val="20"/>
        </w:rPr>
        <w:t xml:space="preserve"> rozpoznani</w:t>
      </w:r>
      <w:r>
        <w:rPr>
          <w:rFonts w:ascii="Segoe UI" w:hAnsi="Segoe UI" w:cs="Segoe UI"/>
          <w:sz w:val="20"/>
          <w:szCs w:val="20"/>
        </w:rPr>
        <w:t>e</w:t>
      </w:r>
      <w:r w:rsidRPr="00F81B17">
        <w:rPr>
          <w:rFonts w:ascii="Segoe UI" w:hAnsi="Segoe UI" w:cs="Segoe UI"/>
          <w:sz w:val="20"/>
          <w:szCs w:val="20"/>
        </w:rPr>
        <w:t>, a</w:t>
      </w:r>
      <w:r>
        <w:rPr>
          <w:rFonts w:ascii="Segoe UI" w:hAnsi="Segoe UI" w:cs="Segoe UI"/>
          <w:sz w:val="20"/>
          <w:szCs w:val="20"/>
        </w:rPr>
        <w:t>le</w:t>
      </w:r>
      <w:r w:rsidRPr="00F81B17">
        <w:rPr>
          <w:rFonts w:ascii="Segoe UI" w:hAnsi="Segoe UI" w:cs="Segoe UI"/>
          <w:sz w:val="20"/>
          <w:szCs w:val="20"/>
        </w:rPr>
        <w:t xml:space="preserve"> co najważniejsze – daje szansę na całkowite wyleczenie zmian nowotworowych na wczesnym etapie choroby.  </w:t>
      </w:r>
      <w:r>
        <w:rPr>
          <w:rFonts w:ascii="Segoe UI" w:hAnsi="Segoe UI" w:cs="Segoe UI"/>
          <w:sz w:val="20"/>
          <w:szCs w:val="20"/>
        </w:rPr>
        <w:t>Podczas</w:t>
      </w:r>
      <w:r w:rsidRPr="00F81B17">
        <w:rPr>
          <w:rFonts w:ascii="Segoe UI" w:hAnsi="Segoe UI" w:cs="Segoe UI"/>
          <w:sz w:val="20"/>
          <w:szCs w:val="20"/>
        </w:rPr>
        <w:t xml:space="preserve"> </w:t>
      </w:r>
      <w:proofErr w:type="spellStart"/>
      <w:r w:rsidRPr="00F81B17">
        <w:rPr>
          <w:rFonts w:ascii="Segoe UI" w:hAnsi="Segoe UI" w:cs="Segoe UI"/>
          <w:sz w:val="20"/>
          <w:szCs w:val="20"/>
        </w:rPr>
        <w:t>kolonoskopii</w:t>
      </w:r>
      <w:proofErr w:type="spellEnd"/>
      <w:r w:rsidRPr="00F81B17">
        <w:rPr>
          <w:rFonts w:ascii="Segoe UI" w:hAnsi="Segoe UI" w:cs="Segoe UI"/>
          <w:sz w:val="20"/>
          <w:szCs w:val="20"/>
        </w:rPr>
        <w:t xml:space="preserve"> istnieje </w:t>
      </w:r>
      <w:r>
        <w:rPr>
          <w:rFonts w:ascii="Segoe UI" w:hAnsi="Segoe UI" w:cs="Segoe UI"/>
          <w:sz w:val="20"/>
          <w:szCs w:val="20"/>
        </w:rPr>
        <w:t>również</w:t>
      </w:r>
      <w:r w:rsidRPr="00F81B17">
        <w:rPr>
          <w:rFonts w:ascii="Segoe UI" w:hAnsi="Segoe UI" w:cs="Segoe UI"/>
          <w:sz w:val="20"/>
          <w:szCs w:val="20"/>
        </w:rPr>
        <w:t xml:space="preserve"> możliwość pobrania wycinków śluzówki do badania histopatologicznego.</w:t>
      </w:r>
    </w:p>
    <w:p w14:paraId="15109C87" w14:textId="2CF742FE" w:rsidR="000A29E8" w:rsidRDefault="000A29E8" w:rsidP="000A29E8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Zdaniem ekspertów ryzyko zachorowania na raka jelita grubego można byłoby zmniejszyć aż o 60-90 proc. poprzez profilaktyczn</w:t>
      </w:r>
      <w:r w:rsidR="00A27D0A">
        <w:rPr>
          <w:rFonts w:ascii="Segoe UI" w:hAnsi="Segoe UI" w:cs="Segoe UI"/>
          <w:sz w:val="20"/>
          <w:szCs w:val="20"/>
        </w:rPr>
        <w:t>e</w:t>
      </w:r>
      <w:r>
        <w:rPr>
          <w:rFonts w:ascii="Segoe UI" w:hAnsi="Segoe UI" w:cs="Segoe UI"/>
          <w:sz w:val="20"/>
          <w:szCs w:val="20"/>
        </w:rPr>
        <w:t xml:space="preserve"> </w:t>
      </w:r>
      <w:r w:rsidR="00A27D0A">
        <w:rPr>
          <w:rFonts w:ascii="Segoe UI" w:hAnsi="Segoe UI" w:cs="Segoe UI"/>
          <w:sz w:val="20"/>
          <w:szCs w:val="20"/>
        </w:rPr>
        <w:t xml:space="preserve">wykonywanie </w:t>
      </w:r>
      <w:proofErr w:type="spellStart"/>
      <w:r>
        <w:rPr>
          <w:rFonts w:ascii="Segoe UI" w:hAnsi="Segoe UI" w:cs="Segoe UI"/>
          <w:sz w:val="20"/>
          <w:szCs w:val="20"/>
        </w:rPr>
        <w:t>kolonoskopi</w:t>
      </w:r>
      <w:r w:rsidR="00A27D0A">
        <w:rPr>
          <w:rFonts w:ascii="Segoe UI" w:hAnsi="Segoe UI" w:cs="Segoe UI"/>
          <w:sz w:val="20"/>
          <w:szCs w:val="20"/>
        </w:rPr>
        <w:t>i</w:t>
      </w:r>
      <w:proofErr w:type="spellEnd"/>
      <w:r w:rsidR="00A27D0A">
        <w:rPr>
          <w:rFonts w:ascii="Segoe UI" w:hAnsi="Segoe UI" w:cs="Segoe UI"/>
          <w:sz w:val="20"/>
          <w:szCs w:val="20"/>
        </w:rPr>
        <w:t>, ale</w:t>
      </w:r>
      <w:r w:rsidR="008C4840" w:rsidRPr="008C4840">
        <w:rPr>
          <w:rFonts w:ascii="Segoe UI" w:hAnsi="Segoe UI" w:cs="Segoe UI"/>
          <w:sz w:val="20"/>
          <w:szCs w:val="20"/>
        </w:rPr>
        <w:t xml:space="preserve"> wokół badania wciąż funkcjonuje wiele mitów, </w:t>
      </w:r>
      <w:r w:rsidR="009B6EDF">
        <w:rPr>
          <w:rFonts w:ascii="Segoe UI" w:hAnsi="Segoe UI" w:cs="Segoe UI"/>
          <w:sz w:val="20"/>
          <w:szCs w:val="20"/>
        </w:rPr>
        <w:br/>
      </w:r>
      <w:r w:rsidR="008C4840" w:rsidRPr="008C4840">
        <w:rPr>
          <w:rFonts w:ascii="Segoe UI" w:hAnsi="Segoe UI" w:cs="Segoe UI"/>
          <w:sz w:val="20"/>
          <w:szCs w:val="20"/>
        </w:rPr>
        <w:t>w konsekwencji czego większość społeczeństwa ma własne, często mylne wyobrażenie na temat jego przebiegu i odsuwa od siebie decyzję o jego wykonaniu.</w:t>
      </w:r>
    </w:p>
    <w:p w14:paraId="2D6C3096" w14:textId="17B2FFA6" w:rsidR="002820AE" w:rsidRDefault="002820AE" w:rsidP="000A29E8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 xml:space="preserve">Znajduje to odzwierciedlenie w statystykach. W </w:t>
      </w:r>
      <w:r w:rsidR="0054555F">
        <w:rPr>
          <w:rFonts w:ascii="Segoe UI" w:hAnsi="Segoe UI" w:cs="Segoe UI"/>
          <w:sz w:val="20"/>
          <w:szCs w:val="20"/>
        </w:rPr>
        <w:t>ramach badań przesiewowych w kierunku raka jelita grubego n</w:t>
      </w:r>
      <w:r w:rsidRPr="002820AE">
        <w:rPr>
          <w:rFonts w:ascii="Segoe UI" w:hAnsi="Segoe UI" w:cs="Segoe UI"/>
          <w:sz w:val="20"/>
          <w:szCs w:val="20"/>
        </w:rPr>
        <w:t xml:space="preserve">a </w:t>
      </w:r>
      <w:proofErr w:type="spellStart"/>
      <w:r w:rsidR="0054555F">
        <w:rPr>
          <w:rFonts w:ascii="Segoe UI" w:hAnsi="Segoe UI" w:cs="Segoe UI"/>
          <w:sz w:val="20"/>
          <w:szCs w:val="20"/>
        </w:rPr>
        <w:t>kolonoskopię</w:t>
      </w:r>
      <w:proofErr w:type="spellEnd"/>
      <w:r w:rsidRPr="002820AE">
        <w:rPr>
          <w:rFonts w:ascii="Segoe UI" w:hAnsi="Segoe UI" w:cs="Segoe UI"/>
          <w:sz w:val="20"/>
          <w:szCs w:val="20"/>
        </w:rPr>
        <w:t xml:space="preserve">  zgłasza się </w:t>
      </w:r>
      <w:r w:rsidR="0054555F">
        <w:rPr>
          <w:rFonts w:ascii="Segoe UI" w:hAnsi="Segoe UI" w:cs="Segoe UI"/>
          <w:sz w:val="20"/>
          <w:szCs w:val="20"/>
        </w:rPr>
        <w:t xml:space="preserve">w Polsce </w:t>
      </w:r>
      <w:r w:rsidRPr="002820AE">
        <w:rPr>
          <w:rFonts w:ascii="Segoe UI" w:hAnsi="Segoe UI" w:cs="Segoe UI"/>
          <w:sz w:val="20"/>
          <w:szCs w:val="20"/>
        </w:rPr>
        <w:t>zaledwie ok. 17 proc. kwalifikujących się do nich pacjentów, podczas gdy w Stanach Zjednoczonych to 40 proc., a w Belgii aż 60 proc.</w:t>
      </w:r>
    </w:p>
    <w:p w14:paraId="5896DE3B" w14:textId="65D9EC85" w:rsidR="00CC6591" w:rsidRPr="00F81B17" w:rsidRDefault="00640A3D" w:rsidP="00FA1D2F">
      <w:pPr>
        <w:spacing w:before="240" w:after="240" w:line="288" w:lineRule="auto"/>
        <w:jc w:val="both"/>
        <w:rPr>
          <w:rFonts w:ascii="Segoe UI" w:eastAsia="Times New Roman" w:hAnsi="Segoe UI" w:cs="Segoe UI"/>
          <w:b/>
          <w:bCs/>
          <w:iCs/>
          <w:color w:val="CC9B00"/>
          <w:sz w:val="20"/>
          <w:szCs w:val="20"/>
          <w:shd w:val="clear" w:color="auto" w:fill="FFFFFF"/>
          <w:lang w:eastAsia="pl-PL"/>
        </w:rPr>
      </w:pPr>
      <w:r>
        <w:rPr>
          <w:rFonts w:ascii="Segoe UI" w:hAnsi="Segoe UI" w:cs="Segoe UI"/>
          <w:b/>
          <w:bCs/>
          <w:iCs/>
          <w:color w:val="CC9B00"/>
          <w:sz w:val="20"/>
          <w:szCs w:val="20"/>
        </w:rPr>
        <w:lastRenderedPageBreak/>
        <w:t>KOLONOSKOPIA TO NIE KOSMOS</w:t>
      </w:r>
    </w:p>
    <w:p w14:paraId="13D2E83C" w14:textId="24D1E610" w:rsidR="00B251F6" w:rsidRDefault="00B251F6" w:rsidP="00E941F3">
      <w:pPr>
        <w:spacing w:after="120" w:line="288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Podczas</w:t>
      </w:r>
      <w:r w:rsidR="00CC6591" w:rsidRPr="00F81B17">
        <w:rPr>
          <w:rFonts w:ascii="Segoe UI" w:hAnsi="Segoe UI" w:cs="Segoe UI"/>
          <w:sz w:val="20"/>
          <w:szCs w:val="20"/>
        </w:rPr>
        <w:t xml:space="preserve"> </w:t>
      </w:r>
      <w:r>
        <w:rPr>
          <w:rFonts w:ascii="Segoe UI" w:hAnsi="Segoe UI" w:cs="Segoe UI"/>
          <w:sz w:val="20"/>
          <w:szCs w:val="20"/>
        </w:rPr>
        <w:t>zakończonej już IV</w:t>
      </w:r>
      <w:r w:rsidR="00CC6591" w:rsidRPr="00F81B17">
        <w:rPr>
          <w:rFonts w:ascii="Segoe UI" w:hAnsi="Segoe UI" w:cs="Segoe UI"/>
          <w:sz w:val="20"/>
          <w:szCs w:val="20"/>
        </w:rPr>
        <w:t xml:space="preserve"> edycji kampanii organizatorzy podkreśla</w:t>
      </w:r>
      <w:r>
        <w:rPr>
          <w:rFonts w:ascii="Segoe UI" w:hAnsi="Segoe UI" w:cs="Segoe UI"/>
          <w:sz w:val="20"/>
          <w:szCs w:val="20"/>
        </w:rPr>
        <w:t>li</w:t>
      </w:r>
      <w:r w:rsidR="00CC6591" w:rsidRPr="00F81B17">
        <w:rPr>
          <w:rFonts w:ascii="Segoe UI" w:hAnsi="Segoe UI" w:cs="Segoe UI"/>
          <w:sz w:val="20"/>
          <w:szCs w:val="20"/>
        </w:rPr>
        <w:t xml:space="preserve"> szczególną rolę profilaktyki </w:t>
      </w:r>
      <w:r w:rsidR="009B6EDF">
        <w:rPr>
          <w:rFonts w:ascii="Segoe UI" w:hAnsi="Segoe UI" w:cs="Segoe UI"/>
          <w:sz w:val="20"/>
          <w:szCs w:val="20"/>
        </w:rPr>
        <w:br/>
      </w:r>
      <w:r w:rsidR="00CC6591" w:rsidRPr="00F81B17">
        <w:rPr>
          <w:rFonts w:ascii="Segoe UI" w:hAnsi="Segoe UI" w:cs="Segoe UI"/>
          <w:sz w:val="20"/>
          <w:szCs w:val="20"/>
        </w:rPr>
        <w:t>w odniesieniu do czynników zwiększających ryzyko zachorowania na raka jelita grubego i zwraca</w:t>
      </w:r>
      <w:r>
        <w:rPr>
          <w:rFonts w:ascii="Segoe UI" w:hAnsi="Segoe UI" w:cs="Segoe UI"/>
          <w:sz w:val="20"/>
          <w:szCs w:val="20"/>
        </w:rPr>
        <w:t>li</w:t>
      </w:r>
      <w:r w:rsidR="00CC6591" w:rsidRPr="00F81B17">
        <w:rPr>
          <w:rFonts w:ascii="Segoe UI" w:hAnsi="Segoe UI" w:cs="Segoe UI"/>
          <w:sz w:val="20"/>
          <w:szCs w:val="20"/>
        </w:rPr>
        <w:t xml:space="preserve"> uwagę na niepokojące objawy, które mogą świadczyć o pierwszych symptomach choroby.</w:t>
      </w:r>
      <w:r w:rsidR="00970EC2" w:rsidRPr="00F81B17">
        <w:rPr>
          <w:rFonts w:ascii="Segoe UI" w:hAnsi="Segoe UI" w:cs="Segoe UI"/>
          <w:sz w:val="20"/>
          <w:szCs w:val="20"/>
        </w:rPr>
        <w:t xml:space="preserve"> </w:t>
      </w:r>
    </w:p>
    <w:p w14:paraId="732A397D" w14:textId="6BDD4B0F" w:rsidR="00A61069" w:rsidRDefault="007E6F5F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Towarzyszące t</w:t>
      </w:r>
      <w:r w:rsidR="00D92AF4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egoroczne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j edycji</w:t>
      </w:r>
      <w:r w:rsidR="00D92AF4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hasło </w:t>
      </w:r>
      <w:r w:rsidR="00C44005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„</w:t>
      </w:r>
      <w:proofErr w:type="spellStart"/>
      <w:r w:rsidR="00C44005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Kolonoskopia</w:t>
      </w:r>
      <w:proofErr w:type="spellEnd"/>
      <w:r w:rsidR="00C44005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 to nie kosmos”</w:t>
      </w:r>
      <w:r w:rsidR="00C4400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odwoływało się do </w:t>
      </w:r>
      <w:r w:rsidR="00C4400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fakt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u</w:t>
      </w:r>
      <w:r w:rsidR="00C4400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że badanie </w:t>
      </w:r>
      <w:proofErr w:type="spellStart"/>
      <w:r w:rsidR="00C4400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kolonoskopowe</w:t>
      </w:r>
      <w:proofErr w:type="spellEnd"/>
      <w:r w:rsidR="00C4400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nie</w:t>
      </w:r>
      <w:r w:rsidR="00F84E5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jest czymś</w:t>
      </w:r>
      <w:r w:rsidR="00051BB9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tajemnicz</w:t>
      </w:r>
      <w:r w:rsidR="00F84E5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ym</w:t>
      </w:r>
      <w:r w:rsidR="00051BB9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, niezrozumiał</w:t>
      </w:r>
      <w:r w:rsidR="00F84E5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ym</w:t>
      </w:r>
      <w:r w:rsidR="00051BB9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,</w:t>
      </w:r>
      <w:r w:rsidR="00F84E5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odległym,</w:t>
      </w:r>
      <w:r w:rsidR="00051BB9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znajdującym się </w:t>
      </w:r>
      <w:r w:rsidR="002E510E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poza zasięgiem,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lecz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2E510E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prost</w:t>
      </w:r>
      <w:r w:rsidR="002E510E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przeciwnie –</w:t>
      </w:r>
      <w:r w:rsid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jest </w:t>
      </w:r>
      <w:r w:rsidR="002E510E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to 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nowoczesne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i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jednocześnie 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bezpieczne </w:t>
      </w:r>
      <w:r w:rsidR="002E510E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badanie</w:t>
      </w:r>
      <w:r w:rsidR="008D743D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,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określane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najdoskonalszą </w:t>
      </w:r>
      <w:r w:rsidR="007F61F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formą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profilaktyki raka jelita grubego</w:t>
      </w:r>
      <w:r w:rsidR="00F84E55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.</w:t>
      </w:r>
    </w:p>
    <w:p w14:paraId="517AFCB6" w14:textId="7BDE8C69" w:rsidR="005A16FF" w:rsidRPr="00F81B17" w:rsidRDefault="005A16FF" w:rsidP="00FA1D2F">
      <w:pPr>
        <w:spacing w:before="240" w:after="240" w:line="288" w:lineRule="auto"/>
        <w:jc w:val="both"/>
        <w:rPr>
          <w:rFonts w:ascii="Segoe UI" w:eastAsia="Times New Roman" w:hAnsi="Segoe UI" w:cs="Segoe UI"/>
          <w:b/>
          <w:bCs/>
          <w:sz w:val="20"/>
          <w:szCs w:val="20"/>
          <w:shd w:val="clear" w:color="auto" w:fill="FFFFFF"/>
          <w:lang w:eastAsia="pl-PL"/>
        </w:rPr>
      </w:pPr>
      <w:r w:rsidRPr="00F81B17">
        <w:rPr>
          <w:rFonts w:ascii="Segoe UI" w:eastAsia="Times New Roman" w:hAnsi="Segoe UI" w:cs="Segoe UI"/>
          <w:b/>
          <w:bCs/>
          <w:color w:val="CC9B00"/>
          <w:sz w:val="20"/>
          <w:szCs w:val="20"/>
          <w:shd w:val="clear" w:color="auto" w:fill="FFFFFF"/>
          <w:lang w:eastAsia="pl-PL"/>
        </w:rPr>
        <w:t>„Z MOTYKĄ NA RAKA… CZYLI KOLONOSKOPIA W PYTANIACH I ODPOWIEDZIACH”</w:t>
      </w:r>
    </w:p>
    <w:p w14:paraId="6CB7D656" w14:textId="29D3D1CD" w:rsidR="008E20CA" w:rsidRDefault="0036608D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Niewiedza i brak świadomości często wywołują niepokój i bywają odpowiedzialne 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za 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poczucie lęku. </w:t>
      </w:r>
      <w:r w:rsidR="001B22A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S</w:t>
      </w:r>
      <w:r w:rsidR="008E20C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kutecznym sposobem na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oswaja</w:t>
      </w:r>
      <w:r w:rsidR="008E20C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nie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strach</w:t>
      </w:r>
      <w:r w:rsidR="008E20C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u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i </w:t>
      </w:r>
      <w:r w:rsidR="00C45D9D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kształtowanie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świadomoś</w:t>
      </w:r>
      <w:r w:rsidR="008E20C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ci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C45D9D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są działania edukacyjne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="00EC765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ramach kampanii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A031BD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o</w:t>
      </w:r>
      <w:r w:rsidR="00EB7A92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rganizatorzy przygotowali specjalny </w:t>
      </w:r>
      <w:r w:rsidR="00A12B5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film edukacyjny </w:t>
      </w:r>
      <w:r w:rsidR="00A12B53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„Z Motyką na raka… czyli </w:t>
      </w:r>
      <w:proofErr w:type="spellStart"/>
      <w:r w:rsidR="00A12B53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kolonoskopia</w:t>
      </w:r>
      <w:proofErr w:type="spellEnd"/>
      <w:r w:rsidR="00A12B53" w:rsidRPr="009169FF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 w pytaniach i odpowiedziach”</w:t>
      </w:r>
      <w:r w:rsidR="00A12B5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. W roli pełnego pytań i wątpliwości pacjenta</w:t>
      </w:r>
      <w:r w:rsidR="001E407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wystąpił popularny artysta kabaretowy Robert Motyka, zaś ekspertem i przewodnikiem objaśniającym </w:t>
      </w:r>
      <w:r w:rsidR="009169F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przebieg</w:t>
      </w:r>
      <w:r w:rsidR="001E407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badania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="001E407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i udzielającym wyczerpujących odpowiedzi nt. </w:t>
      </w:r>
      <w:proofErr w:type="spellStart"/>
      <w:r w:rsidR="001E407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kolonoskopii</w:t>
      </w:r>
      <w:proofErr w:type="spellEnd"/>
      <w:r w:rsidR="001E407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był</w:t>
      </w:r>
      <w:r w:rsidR="00A12B5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AA5F62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prof. dr. hab. n. med. Michał Kamiński</w:t>
      </w:r>
      <w:r w:rsidR="00E96788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</w:t>
      </w:r>
      <w:r w:rsidR="00DF20C9" w:rsidRPr="00F81B17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Kierownik Zakładu Profilaktyki Nowotworów oraz Pracowni Endoskopii Kliniki Gastroenterologii Onkologicznej</w:t>
      </w:r>
      <w:r w:rsidR="00F81B17" w:rsidRPr="00F81B17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 Narodowego Instytutu Onkologii – Państwowego Instytutu Badawczego</w:t>
      </w:r>
      <w:r w:rsidR="00AA5F62"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.</w:t>
      </w:r>
    </w:p>
    <w:p w14:paraId="0D1A238E" w14:textId="36C98418" w:rsidR="00C45D9D" w:rsidRDefault="00C45D9D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Materiał wideo pojawił się w Internecie</w:t>
      </w:r>
      <w:r w:rsidR="00F557A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w kanałach mediów społecznościowych kampanii (Facebook, </w:t>
      </w:r>
      <w:proofErr w:type="spellStart"/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Youtube</w:t>
      </w:r>
      <w:proofErr w:type="spellEnd"/>
      <w:r w:rsid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hyperlink r:id="rId11" w:history="1">
        <w:r w:rsidR="005E183C" w:rsidRPr="00842D99">
          <w:rPr>
            <w:rStyle w:val="Hipercze"/>
            <w:rFonts w:ascii="Segoe UI" w:eastAsia="Times New Roman" w:hAnsi="Segoe UI" w:cs="Segoe UI"/>
            <w:sz w:val="20"/>
            <w:szCs w:val="20"/>
            <w:shd w:val="clear" w:color="auto" w:fill="FFFFFF"/>
            <w:lang w:eastAsia="pl-PL"/>
          </w:rPr>
          <w:t>https://www.youtube.com/watch?v=f5U8hC-O4YY</w:t>
        </w:r>
      </w:hyperlink>
      <w:r w:rsid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).</w:t>
      </w:r>
    </w:p>
    <w:p w14:paraId="03C8BE01" w14:textId="77777777" w:rsidR="00DE2820" w:rsidRDefault="00DE2820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</w:p>
    <w:p w14:paraId="3622D6E4" w14:textId="7FBF8DEF" w:rsidR="00F557AC" w:rsidRPr="00F557AC" w:rsidRDefault="00F557AC" w:rsidP="00FA1D2F">
      <w:pPr>
        <w:spacing w:before="240" w:after="240" w:line="288" w:lineRule="auto"/>
        <w:jc w:val="both"/>
        <w:rPr>
          <w:rFonts w:ascii="Segoe UI" w:eastAsia="Times New Roman" w:hAnsi="Segoe UI" w:cs="Segoe UI"/>
          <w:b/>
          <w:bCs/>
          <w:color w:val="CC9B00"/>
          <w:sz w:val="20"/>
          <w:szCs w:val="20"/>
          <w:shd w:val="clear" w:color="auto" w:fill="FFFFFF"/>
          <w:lang w:eastAsia="pl-PL"/>
        </w:rPr>
      </w:pPr>
      <w:r w:rsidRPr="00F557AC">
        <w:rPr>
          <w:rFonts w:ascii="Segoe UI" w:eastAsia="Times New Roman" w:hAnsi="Segoe UI" w:cs="Segoe UI"/>
          <w:b/>
          <w:bCs/>
          <w:color w:val="CC9B00"/>
          <w:sz w:val="20"/>
          <w:szCs w:val="20"/>
          <w:shd w:val="clear" w:color="auto" w:fill="FFFFFF"/>
          <w:lang w:eastAsia="pl-PL"/>
        </w:rPr>
        <w:t>WIRTUALNA PORADNIA PROFILAKTYKI RAKA JELITA GRUBEGO SERVIER</w:t>
      </w:r>
    </w:p>
    <w:p w14:paraId="30D8CEC7" w14:textId="3E247D70" w:rsidR="009C718A" w:rsidRDefault="009C718A" w:rsidP="009C718A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ramach tegorocznej edycji kampanii d</w:t>
      </w:r>
      <w:r w:rsidR="00F557A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la wszystkich zainteresowanych 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w całej Polsce uruchomiono </w:t>
      </w:r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Wirtualn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ą</w:t>
      </w:r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Poradni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ę</w:t>
      </w:r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Profilaktyki Raka Jelita Grubego </w:t>
      </w:r>
      <w:proofErr w:type="spellStart"/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Servier</w:t>
      </w:r>
      <w:proofErr w:type="spellEnd"/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czyli specjalną platformę teleinformatyczną, dzięki której można było skorzystać </w:t>
      </w:r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 bezpłatnych badań laboratoryjnych oraz konsultacji medycznych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w formie teleporady, czatu lub </w:t>
      </w:r>
      <w:proofErr w:type="spellStart"/>
      <w:r w:rsidRPr="009C718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wideoczatu</w:t>
      </w:r>
      <w:proofErr w:type="spellEnd"/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. </w:t>
      </w:r>
    </w:p>
    <w:p w14:paraId="431804E4" w14:textId="5A4A3B6B" w:rsidR="009C718A" w:rsidRDefault="009C718A" w:rsidP="009C718A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ramach kampanii każda zarejestrowana osoba mo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gła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skorzystać z bezpłatnego profilaktycznego badania laboratoryjnego FIT (krew utajona w kale), realizowanego w punkcie diagnostycznym znajdującym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się najbliżej miejsca zamieszkania. Otrzymane wyniki testu można 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było 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skonsultować z lekarzem. Podczas teleporady lekarz oceni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ał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zarówno wyniki badania, jak również dane zebrane w ramach wywiadu i na tej podstawie 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przygotowywał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zalecenia dostępne dla pacjenta na dedykowanej platformie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. W 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przypadku gdy wynik badania FIT b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ył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pozytywny lub</w:t>
      </w:r>
      <w:r w:rsidR="009813C6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mimo negatywnego wyniku, ale obecnych licznych wskazań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wywiadzie lekarskim, lekarz m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ógł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zlecić </w:t>
      </w:r>
      <w:proofErr w:type="spellStart"/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kolonoskopię</w:t>
      </w:r>
      <w:proofErr w:type="spellEnd"/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którą </w:t>
      </w:r>
      <w:r w:rsid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następnie </w:t>
      </w:r>
      <w:r w:rsidRPr="00F81B17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pacjent mógł wykonać bezpłatnie w znieczuleniu ogólnym we wskazanej przez konsultanta placówce.</w:t>
      </w:r>
    </w:p>
    <w:p w14:paraId="1B7D3900" w14:textId="6CD66317" w:rsidR="009A1B7A" w:rsidRDefault="009A1B7A" w:rsidP="009C718A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 usług </w:t>
      </w:r>
      <w:r w:rsidRP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Wirtualn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ej</w:t>
      </w:r>
      <w:r w:rsidRPr="009A1B7A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Poradni Profilaktyki Raka Jelita Grubego Servier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skorzystało łącznie 114 osób, spośród których 53 </w:t>
      </w:r>
      <w:r w:rsidR="00DB32E9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wykonały badania laboratoryjne na krew utajoną w kale. </w:t>
      </w:r>
      <w:r w:rsidR="0076716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Po konsultacji wyników z lekarzem </w:t>
      </w:r>
      <w:r w:rsidR="009B6ED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br/>
      </w:r>
      <w:r w:rsidR="00DB32E9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lastRenderedPageBreak/>
        <w:t xml:space="preserve">5 osób zdecydowało się na wykonanie profilaktycznej </w:t>
      </w:r>
      <w:proofErr w:type="spellStart"/>
      <w:r w:rsidR="00DB32E9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kolonoskopii</w:t>
      </w:r>
      <w:proofErr w:type="spellEnd"/>
      <w:r w:rsidR="004F695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– w przypadku jednej z nich konieczne było usunięcie polipów.</w:t>
      </w:r>
    </w:p>
    <w:p w14:paraId="46EC0662" w14:textId="48694744" w:rsidR="00397389" w:rsidRDefault="00397389" w:rsidP="009C718A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76716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grup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ie</w:t>
      </w:r>
      <w:r w:rsidR="0076716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pacjentów, którzy wykonali badanie FIT i s</w:t>
      </w: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korzysta</w:t>
      </w:r>
      <w:r w:rsidR="0076716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li z teleporady, 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znalazło się </w:t>
      </w:r>
      <w:r w:rsidR="0076716F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35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kobiet i 18 mężczyzn. Najmłodsza w tej grupie osoba miała 22 lata, zaś najstarsza 76 lat. </w:t>
      </w:r>
      <w:r w:rsidR="00DD4219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Do Poradni zgłaszali się pacjenci z całej Polski, 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zarówno osoby z dużych miast (np. Warszawa, Białystok, Gdynia, </w:t>
      </w:r>
      <w:r w:rsidR="004905D0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Szczecin, 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Kielce, Lublin, </w:t>
      </w:r>
      <w:r w:rsidR="004905D0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Katowice, </w:t>
      </w:r>
      <w:r w:rsidR="009132B3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Częstochowa), jak też mniejszych ośrodków</w:t>
      </w:r>
      <w:r w:rsidR="00DE2820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.</w:t>
      </w:r>
    </w:p>
    <w:p w14:paraId="43084296" w14:textId="68A56AD3" w:rsidR="00F557AC" w:rsidRPr="00FA1D2F" w:rsidRDefault="00684C87" w:rsidP="00267510">
      <w:pPr>
        <w:spacing w:before="240" w:after="240" w:line="288" w:lineRule="auto"/>
        <w:jc w:val="both"/>
        <w:rPr>
          <w:rFonts w:ascii="Segoe UI" w:eastAsia="Times New Roman" w:hAnsi="Segoe UI" w:cs="Segoe UI"/>
          <w:b/>
          <w:bCs/>
          <w:color w:val="CC9B00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b/>
          <w:bCs/>
          <w:color w:val="CC9B00"/>
          <w:sz w:val="20"/>
          <w:szCs w:val="20"/>
          <w:shd w:val="clear" w:color="auto" w:fill="FFFFFF"/>
          <w:lang w:eastAsia="pl-PL"/>
        </w:rPr>
        <w:t>SKUTECZNA PROFILAKTYKA ROZPOCZYNA SIĘ OD EDUKACJI</w:t>
      </w:r>
    </w:p>
    <w:p w14:paraId="336A3BEA" w14:textId="378B2275" w:rsidR="005E183C" w:rsidRDefault="00FA1D2F" w:rsidP="00A12549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</w:pPr>
      <w:r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Z myślą o </w:t>
      </w:r>
      <w:r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osobach z grupy ryzyka, ale też pozostałych, zainteresowanych profilaktyką raka jelita grubego przygotowano materiały edukacyjne</w:t>
      </w:r>
      <w:r w:rsidR="00B2174D"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, wśród których znalazły się </w:t>
      </w:r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„</w:t>
      </w:r>
      <w:proofErr w:type="spellStart"/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Kolonoskopia</w:t>
      </w:r>
      <w:proofErr w:type="spellEnd"/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 w pytaniach </w:t>
      </w:r>
      <w:r w:rsidR="009B6EDF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br/>
      </w:r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i odpowiedziach”</w:t>
      </w:r>
      <w:r w:rsidR="00B2174D"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oraz </w:t>
      </w:r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„</w:t>
      </w:r>
      <w:proofErr w:type="spellStart"/>
      <w:r w:rsidR="00267510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K</w:t>
      </w:r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>olonoskopia</w:t>
      </w:r>
      <w:proofErr w:type="spellEnd"/>
      <w:r w:rsidR="00B2174D" w:rsidRPr="005E183C">
        <w:rPr>
          <w:rFonts w:ascii="Segoe UI" w:eastAsia="Times New Roman" w:hAnsi="Segoe UI" w:cs="Segoe UI"/>
          <w:i/>
          <w:iCs/>
          <w:sz w:val="20"/>
          <w:szCs w:val="20"/>
          <w:shd w:val="clear" w:color="auto" w:fill="FFFFFF"/>
          <w:lang w:eastAsia="pl-PL"/>
        </w:rPr>
        <w:t xml:space="preserve"> – badanie, które może uratować życie”</w:t>
      </w:r>
      <w:r w:rsidR="00B2174D"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. Treści udostępniono </w:t>
      </w:r>
      <w:r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formie cyfrowej, na stronie internetowej Kampanii</w:t>
      </w:r>
      <w:r w:rsidR="005E183C"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 </w:t>
      </w:r>
      <w:r w:rsidR="005E183C" w:rsidRPr="005E183C">
        <w:rPr>
          <w:rFonts w:ascii="Segoe UI" w:hAnsi="Segoe UI" w:cs="Segoe UI"/>
          <w:color w:val="565656"/>
          <w:sz w:val="20"/>
          <w:szCs w:val="20"/>
          <w:shd w:val="clear" w:color="auto" w:fill="FFFFFF"/>
        </w:rPr>
        <w:t>(</w:t>
      </w:r>
      <w:hyperlink r:id="rId12" w:history="1">
        <w:r w:rsidR="005E183C" w:rsidRPr="005E183C">
          <w:rPr>
            <w:rStyle w:val="Hipercze"/>
            <w:rFonts w:ascii="Segoe UI" w:hAnsi="Segoe UI" w:cs="Segoe UI"/>
            <w:color w:val="207AC6"/>
            <w:sz w:val="20"/>
            <w:szCs w:val="20"/>
            <w:shd w:val="clear" w:color="auto" w:fill="FFFFFF"/>
          </w:rPr>
          <w:t>https://www.wylaczraka.pl/889/kolonoskopia-w-pytaniach-i-odpowiedziach-material-edukacyjny</w:t>
        </w:r>
      </w:hyperlink>
      <w:r w:rsidR="005E183C" w:rsidRPr="005E183C">
        <w:rPr>
          <w:rFonts w:ascii="Segoe UI" w:hAnsi="Segoe UI" w:cs="Segoe UI"/>
          <w:color w:val="565656"/>
          <w:sz w:val="20"/>
          <w:szCs w:val="20"/>
          <w:shd w:val="clear" w:color="auto" w:fill="FFFFFF"/>
        </w:rPr>
        <w:t>; </w:t>
      </w:r>
      <w:hyperlink r:id="rId13" w:history="1">
        <w:r w:rsidR="005E183C" w:rsidRPr="005E183C">
          <w:rPr>
            <w:rStyle w:val="Hipercze"/>
            <w:rFonts w:ascii="Segoe UI" w:hAnsi="Segoe UI" w:cs="Segoe UI"/>
            <w:color w:val="207AC6"/>
            <w:sz w:val="20"/>
            <w:szCs w:val="20"/>
            <w:shd w:val="clear" w:color="auto" w:fill="FFFFFF"/>
          </w:rPr>
          <w:t>https://www.wylaczraka.pl/887/kolonoskopia-badanie-ktore-moze-uratowac-ci-zycie-material-edukacyjny</w:t>
        </w:r>
      </w:hyperlink>
      <w:r w:rsidR="005E183C" w:rsidRPr="005E183C">
        <w:rPr>
          <w:rFonts w:ascii="Segoe UI" w:hAnsi="Segoe UI" w:cs="Segoe UI"/>
          <w:color w:val="565656"/>
          <w:sz w:val="20"/>
          <w:szCs w:val="20"/>
          <w:shd w:val="clear" w:color="auto" w:fill="FFFFFF"/>
        </w:rPr>
        <w:t>)</w:t>
      </w:r>
      <w:r w:rsidR="005E183C" w:rsidRPr="005E183C">
        <w:rPr>
          <w:rFonts w:ascii="Segoe UI" w:hAnsi="Segoe UI" w:cs="Segoe UI"/>
          <w:color w:val="565656"/>
          <w:sz w:val="20"/>
          <w:szCs w:val="20"/>
          <w:shd w:val="clear" w:color="auto" w:fill="FFFFFF"/>
        </w:rPr>
        <w:t xml:space="preserve"> </w:t>
      </w:r>
      <w:r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 xml:space="preserve">oraz </w:t>
      </w:r>
      <w:r w:rsidR="00606174" w:rsidRPr="005E183C">
        <w:rPr>
          <w:rFonts w:ascii="Segoe UI" w:eastAsia="Times New Roman" w:hAnsi="Segoe UI" w:cs="Segoe UI"/>
          <w:sz w:val="20"/>
          <w:szCs w:val="20"/>
          <w:shd w:val="clear" w:color="auto" w:fill="FFFFFF"/>
          <w:lang w:eastAsia="pl-PL"/>
        </w:rPr>
        <w:t>w kanałach mediów społecznościowych (Facebook).</w:t>
      </w:r>
    </w:p>
    <w:p w14:paraId="05AC1567" w14:textId="03968722" w:rsidR="00BE1C0C" w:rsidRDefault="00FF14BF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 w:rsidRPr="00F81B17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„</w:t>
      </w:r>
      <w:r w:rsid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R</w:t>
      </w:r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ak jelita grubego </w:t>
      </w:r>
      <w:r w:rsid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utrzymuje się </w:t>
      </w:r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w </w:t>
      </w:r>
      <w:r w:rsid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światowej </w:t>
      </w:r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czołówce onkologicznych zabójców i niestety dotyczy to także Polski.</w:t>
      </w:r>
      <w:r w:rsid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 </w:t>
      </w:r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Zachorowanie jest realnym zagrożeniem, które jednak można zdecydowanie ograniczyć poprzez zmianę </w:t>
      </w:r>
      <w:proofErr w:type="spellStart"/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zachowań</w:t>
      </w:r>
      <w:proofErr w:type="spellEnd"/>
      <w:r w:rsidR="0062259D" w:rsidRPr="0062259D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 i podejmowanie działań profilaktycznych.</w:t>
      </w:r>
      <w:r w:rsid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 </w:t>
      </w:r>
      <w:r w:rsidR="00813D0C" w:rsidRP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Odpowiednia dieta i aktywność fizyczna są podstawą</w:t>
      </w:r>
      <w:r w:rsid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, ale t</w:t>
      </w:r>
      <w:r w:rsidR="00813D0C" w:rsidRP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rzeba się </w:t>
      </w:r>
      <w:r w:rsid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też </w:t>
      </w:r>
      <w:r w:rsidR="00813D0C" w:rsidRP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badać i kontrolować, a najdoskonalszym badaniem profilaktycznym raka jelita grubego jest </w:t>
      </w:r>
      <w:proofErr w:type="spellStart"/>
      <w:r w:rsidR="00813D0C" w:rsidRP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kolonoskopia</w:t>
      </w:r>
      <w:proofErr w:type="spellEnd"/>
      <w:r w:rsidR="00BE1C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>”</w:t>
      </w:r>
      <w:r w:rsidR="00813D0C">
        <w:rPr>
          <w:rFonts w:ascii="Segoe UI" w:eastAsia="Times New Roman" w:hAnsi="Segoe UI" w:cs="Segoe UI"/>
          <w:i/>
          <w:iCs/>
          <w:sz w:val="20"/>
          <w:szCs w:val="20"/>
          <w:lang w:eastAsia="pl-PL"/>
        </w:rPr>
        <w:t xml:space="preserve"> </w:t>
      </w:r>
      <w:r w:rsidR="00813D0C" w:rsidRPr="00BE1C0C">
        <w:rPr>
          <w:rFonts w:ascii="Segoe UI" w:eastAsia="Times New Roman" w:hAnsi="Segoe UI" w:cs="Segoe UI"/>
          <w:sz w:val="20"/>
          <w:szCs w:val="20"/>
          <w:lang w:eastAsia="pl-PL"/>
        </w:rPr>
        <w:t>–</w:t>
      </w:r>
      <w:r w:rsidR="00813D0C" w:rsidRPr="00BE1C0C">
        <w:rPr>
          <w:rFonts w:ascii="Segoe UI" w:eastAsia="Times New Roman" w:hAnsi="Segoe UI" w:cs="Segoe UI"/>
          <w:b/>
          <w:bCs/>
          <w:sz w:val="20"/>
          <w:szCs w:val="20"/>
          <w:lang w:eastAsia="pl-PL"/>
        </w:rPr>
        <w:t xml:space="preserve"> </w:t>
      </w:r>
      <w:r w:rsidR="00813D0C" w:rsidRPr="00267510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 xml:space="preserve">wyjaśnia </w:t>
      </w:r>
      <w:r w:rsidR="00BE1C0C" w:rsidRPr="00267510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 xml:space="preserve">Ewa </w:t>
      </w:r>
      <w:proofErr w:type="spellStart"/>
      <w:r w:rsidR="00BE1C0C" w:rsidRPr="00267510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>Ciepałowicz</w:t>
      </w:r>
      <w:proofErr w:type="spellEnd"/>
      <w:r w:rsidR="00BE1C0C" w:rsidRPr="00267510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>, Kierownik ds. CSR i Komunikacji Wewnętrznej Servier Polska, organizatorka kampanii profilaktyczno-edukacyjnej „Servier – wyłącz raka!”</w:t>
      </w:r>
      <w:r w:rsidR="00BE1C0C">
        <w:rPr>
          <w:rFonts w:ascii="Segoe UI" w:eastAsia="Times New Roman" w:hAnsi="Segoe UI" w:cs="Segoe UI"/>
          <w:sz w:val="20"/>
          <w:szCs w:val="20"/>
          <w:lang w:eastAsia="pl-PL"/>
        </w:rPr>
        <w:t>.</w:t>
      </w:r>
      <w:r w:rsidR="002E410E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  <w:r w:rsidR="00DD0FBB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>„</w:t>
      </w:r>
      <w:r w:rsidR="002A2967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Kluczem do skutecznej profilaktyki jest edukacja, dlatego cieszę się, że </w:t>
      </w:r>
      <w:r w:rsidR="00EC7652">
        <w:rPr>
          <w:rFonts w:ascii="Segoe UI" w:eastAsia="Times New Roman" w:hAnsi="Segoe UI" w:cs="Segoe UI"/>
          <w:i/>
          <w:sz w:val="20"/>
          <w:szCs w:val="20"/>
          <w:lang w:eastAsia="pl-PL"/>
        </w:rPr>
        <w:t>poprzez kampanię</w:t>
      </w:r>
      <w:r w:rsidR="004364C2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 kontynu</w:t>
      </w:r>
      <w:r w:rsidR="00EC7652">
        <w:rPr>
          <w:rFonts w:ascii="Segoe UI" w:eastAsia="Times New Roman" w:hAnsi="Segoe UI" w:cs="Segoe UI"/>
          <w:i/>
          <w:sz w:val="20"/>
          <w:szCs w:val="20"/>
          <w:lang w:eastAsia="pl-PL"/>
        </w:rPr>
        <w:t>ujemy</w:t>
      </w:r>
      <w:r w:rsidR="004364C2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 działania </w:t>
      </w:r>
      <w:r w:rsidR="00267510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edukacyjne </w:t>
      </w:r>
      <w:r w:rsidR="004364C2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na rzecz </w:t>
      </w:r>
      <w:r w:rsidR="002A2967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 xml:space="preserve">wzrostu świadomości społecznej Polaków </w:t>
      </w:r>
      <w:r w:rsidR="004364C2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>w zakresie profilaktyki przeciwno</w:t>
      </w:r>
      <w:r w:rsidR="00267510" w:rsidRPr="00EF4B2D">
        <w:rPr>
          <w:rFonts w:ascii="Segoe UI" w:eastAsia="Times New Roman" w:hAnsi="Segoe UI" w:cs="Segoe UI"/>
          <w:i/>
          <w:sz w:val="20"/>
          <w:szCs w:val="20"/>
          <w:lang w:eastAsia="pl-PL"/>
        </w:rPr>
        <w:t>wotworowej”</w:t>
      </w:r>
      <w:r w:rsidR="00267510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  <w:r w:rsidR="00267510" w:rsidRPr="00744AA7">
        <w:rPr>
          <w:rFonts w:ascii="Segoe UI" w:eastAsia="Times New Roman" w:hAnsi="Segoe UI" w:cs="Segoe UI"/>
          <w:sz w:val="20"/>
          <w:szCs w:val="20"/>
          <w:lang w:eastAsia="pl-PL"/>
        </w:rPr>
        <w:t>–</w:t>
      </w:r>
      <w:r w:rsidR="00267510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  <w:r w:rsidR="00267510" w:rsidRPr="00744AA7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 xml:space="preserve">dodaje Ewa </w:t>
      </w:r>
      <w:proofErr w:type="spellStart"/>
      <w:r w:rsidR="00267510" w:rsidRPr="00744AA7">
        <w:rPr>
          <w:rFonts w:ascii="Segoe UI" w:eastAsia="Times New Roman" w:hAnsi="Segoe UI" w:cs="Segoe UI"/>
          <w:b/>
          <w:bCs/>
          <w:color w:val="0070C0"/>
          <w:sz w:val="20"/>
          <w:szCs w:val="20"/>
          <w:lang w:eastAsia="pl-PL"/>
        </w:rPr>
        <w:t>Ciepałowicz</w:t>
      </w:r>
      <w:proofErr w:type="spellEnd"/>
      <w:r w:rsidR="00267510">
        <w:rPr>
          <w:rFonts w:ascii="Segoe UI" w:eastAsia="Times New Roman" w:hAnsi="Segoe UI" w:cs="Segoe UI"/>
          <w:sz w:val="20"/>
          <w:szCs w:val="20"/>
          <w:lang w:eastAsia="pl-PL"/>
        </w:rPr>
        <w:t>.</w:t>
      </w:r>
    </w:p>
    <w:p w14:paraId="5EF6DE81" w14:textId="0F9AD1F7" w:rsidR="00116165" w:rsidRPr="00F81B17" w:rsidRDefault="00164FEE" w:rsidP="00E941F3">
      <w:pPr>
        <w:spacing w:after="120" w:line="288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>P</w:t>
      </w:r>
      <w:r w:rsidR="00E06DB7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atronat merytoryczny nad </w:t>
      </w:r>
      <w:r w:rsidR="00116165" w:rsidRPr="00F81B17">
        <w:rPr>
          <w:rFonts w:ascii="Segoe UI" w:eastAsia="Times New Roman" w:hAnsi="Segoe UI" w:cs="Segoe UI"/>
          <w:sz w:val="20"/>
          <w:szCs w:val="20"/>
          <w:lang w:eastAsia="pl-PL"/>
        </w:rPr>
        <w:t>IV edycją kampanii profilaktyczno-edukacyjnej „Servier – wyłącz raka”</w:t>
      </w:r>
      <w:r w:rsidR="00E06DB7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obj</w:t>
      </w:r>
      <w:r w:rsidR="00744AA7">
        <w:rPr>
          <w:rFonts w:ascii="Segoe UI" w:eastAsia="Times New Roman" w:hAnsi="Segoe UI" w:cs="Segoe UI"/>
          <w:sz w:val="20"/>
          <w:szCs w:val="20"/>
          <w:lang w:eastAsia="pl-PL"/>
        </w:rPr>
        <w:t>ęli:</w:t>
      </w:r>
      <w:r w:rsidR="008F154E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Konsultant Krajowy ds. Onkologii Klinicznej, </w:t>
      </w:r>
      <w:r w:rsidR="00E06DB7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Polska Unia Onkologii</w:t>
      </w:r>
      <w:r w:rsidR="00116165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oraz</w:t>
      </w:r>
      <w:r w:rsidR="008F154E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  <w:r w:rsidR="00E06DB7" w:rsidRPr="00F81B17">
        <w:rPr>
          <w:rFonts w:ascii="Segoe UI" w:eastAsia="Times New Roman" w:hAnsi="Segoe UI" w:cs="Segoe UI"/>
          <w:sz w:val="20"/>
          <w:szCs w:val="20"/>
          <w:lang w:eastAsia="pl-PL"/>
        </w:rPr>
        <w:t>Polskie Towarzystwo Onkologii</w:t>
      </w: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> </w:t>
      </w:r>
      <w:r w:rsidR="00E06DB7" w:rsidRPr="00F81B17">
        <w:rPr>
          <w:rFonts w:ascii="Segoe UI" w:eastAsia="Times New Roman" w:hAnsi="Segoe UI" w:cs="Segoe UI"/>
          <w:sz w:val="20"/>
          <w:szCs w:val="20"/>
          <w:lang w:eastAsia="pl-PL"/>
        </w:rPr>
        <w:t>Klinicznej.</w:t>
      </w:r>
    </w:p>
    <w:p w14:paraId="295A29D7" w14:textId="6D8E2FD1" w:rsidR="00E77830" w:rsidRPr="00F81B17" w:rsidRDefault="00E06DB7" w:rsidP="00E941F3">
      <w:pPr>
        <w:spacing w:after="120" w:line="288" w:lineRule="auto"/>
        <w:jc w:val="both"/>
        <w:rPr>
          <w:rFonts w:ascii="Segoe UI" w:eastAsia="Times New Roman" w:hAnsi="Segoe UI" w:cs="Segoe UI"/>
          <w:b/>
          <w:sz w:val="20"/>
          <w:szCs w:val="20"/>
          <w:lang w:eastAsia="pl-PL"/>
        </w:rPr>
      </w:pP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Partnerami </w:t>
      </w:r>
      <w:r w:rsidR="00BE1C0C">
        <w:rPr>
          <w:rFonts w:ascii="Segoe UI" w:eastAsia="Times New Roman" w:hAnsi="Segoe UI" w:cs="Segoe UI"/>
          <w:sz w:val="20"/>
          <w:szCs w:val="20"/>
          <w:lang w:eastAsia="pl-PL"/>
        </w:rPr>
        <w:t xml:space="preserve">tegorocznej </w:t>
      </w:r>
      <w:r w:rsidR="00DD0FBB">
        <w:rPr>
          <w:rFonts w:ascii="Segoe UI" w:eastAsia="Times New Roman" w:hAnsi="Segoe UI" w:cs="Segoe UI"/>
          <w:sz w:val="20"/>
          <w:szCs w:val="20"/>
          <w:lang w:eastAsia="pl-PL"/>
        </w:rPr>
        <w:t xml:space="preserve">odsłony </w:t>
      </w: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kampanii </w:t>
      </w:r>
      <w:r w:rsidR="00744AA7">
        <w:rPr>
          <w:rFonts w:ascii="Segoe UI" w:eastAsia="Times New Roman" w:hAnsi="Segoe UI" w:cs="Segoe UI"/>
          <w:sz w:val="20"/>
          <w:szCs w:val="20"/>
          <w:lang w:eastAsia="pl-PL"/>
        </w:rPr>
        <w:t>byli</w:t>
      </w: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: </w:t>
      </w:r>
      <w:r w:rsidR="00BB2BD9">
        <w:rPr>
          <w:rFonts w:ascii="Segoe UI" w:eastAsia="Times New Roman" w:hAnsi="Segoe UI" w:cs="Segoe UI"/>
          <w:sz w:val="20"/>
          <w:szCs w:val="20"/>
          <w:lang w:eastAsia="pl-PL"/>
        </w:rPr>
        <w:t xml:space="preserve">Fundacja </w:t>
      </w: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Europa Colon Polska, </w:t>
      </w:r>
      <w:r w:rsidR="00477F14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Polskie Towarzystwo </w:t>
      </w:r>
      <w:proofErr w:type="spellStart"/>
      <w:r w:rsidR="00477F14" w:rsidRPr="00F81B17">
        <w:rPr>
          <w:rFonts w:ascii="Segoe UI" w:eastAsia="Times New Roman" w:hAnsi="Segoe UI" w:cs="Segoe UI"/>
          <w:sz w:val="20"/>
          <w:szCs w:val="20"/>
          <w:lang w:eastAsia="pl-PL"/>
        </w:rPr>
        <w:t>Stomijne</w:t>
      </w:r>
      <w:proofErr w:type="spellEnd"/>
      <w:r w:rsidR="00477F14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P</w:t>
      </w:r>
      <w:r w:rsidR="00BB2BD9">
        <w:rPr>
          <w:rFonts w:ascii="Segoe UI" w:eastAsia="Times New Roman" w:hAnsi="Segoe UI" w:cs="Segoe UI"/>
          <w:sz w:val="20"/>
          <w:szCs w:val="20"/>
          <w:lang w:eastAsia="pl-PL"/>
        </w:rPr>
        <w:t>OL-ILKO</w:t>
      </w:r>
      <w:r w:rsidR="00477F14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, </w:t>
      </w: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Polska Koalicja Pacjentów Onkologicznych, </w:t>
      </w:r>
      <w:proofErr w:type="spellStart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>Alivia</w:t>
      </w:r>
      <w:proofErr w:type="spellEnd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</w:t>
      </w:r>
      <w:proofErr w:type="spellStart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>Onkofundacja</w:t>
      </w:r>
      <w:proofErr w:type="spellEnd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 oraz Fundacja </w:t>
      </w:r>
      <w:proofErr w:type="spellStart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>Rak’n’Roll</w:t>
      </w:r>
      <w:proofErr w:type="spellEnd"/>
      <w:r w:rsidR="00BB3C15" w:rsidRPr="00F81B17">
        <w:rPr>
          <w:rFonts w:ascii="Segoe UI" w:eastAsia="Times New Roman" w:hAnsi="Segoe UI" w:cs="Segoe UI"/>
          <w:sz w:val="20"/>
          <w:szCs w:val="20"/>
          <w:lang w:eastAsia="pl-PL"/>
        </w:rPr>
        <w:t>. Wygraj Życie!.</w:t>
      </w:r>
    </w:p>
    <w:p w14:paraId="731259E0" w14:textId="72F0C62E" w:rsidR="00E87A85" w:rsidRPr="00F81B17" w:rsidRDefault="00EF0234" w:rsidP="00BB3C15">
      <w:pPr>
        <w:pStyle w:val="NormalnyWeb"/>
        <w:shd w:val="clear" w:color="auto" w:fill="FFFFFF"/>
        <w:spacing w:before="480" w:beforeAutospacing="0" w:after="120" w:afterAutospacing="0" w:line="288" w:lineRule="auto"/>
        <w:jc w:val="both"/>
        <w:textAlignment w:val="top"/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</w:pPr>
      <w:r w:rsidRPr="00F81B17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 xml:space="preserve">Więcej informacji </w:t>
      </w:r>
      <w:r w:rsidR="00DD0FBB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>o</w:t>
      </w:r>
      <w:r w:rsidRPr="00F81B17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 xml:space="preserve"> kampanii  na stronie: </w:t>
      </w:r>
      <w:hyperlink r:id="rId14" w:history="1">
        <w:r w:rsidRPr="00F81B17">
          <w:rPr>
            <w:rStyle w:val="Pogrubienie"/>
            <w:rFonts w:ascii="Segoe UI" w:hAnsi="Segoe UI" w:cs="Segoe UI"/>
            <w:color w:val="0070C0"/>
            <w:sz w:val="20"/>
            <w:szCs w:val="20"/>
          </w:rPr>
          <w:t>www.wylaczraka.pl</w:t>
        </w:r>
      </w:hyperlink>
      <w:r w:rsidRPr="00F81B17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 xml:space="preserve"> </w:t>
      </w:r>
      <w:r w:rsidR="00DD0FBB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>oraz</w:t>
      </w:r>
      <w:r w:rsidRPr="00F81B17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 xml:space="preserve"> na profilu </w:t>
      </w:r>
      <w:bookmarkStart w:id="3" w:name="_Hlk101628399"/>
      <w:r w:rsidRPr="00F81B17">
        <w:rPr>
          <w:rStyle w:val="Pogrubienie"/>
          <w:rFonts w:ascii="Segoe UI" w:hAnsi="Segoe UI" w:cs="Segoe UI"/>
          <w:color w:val="0070C0"/>
          <w:sz w:val="20"/>
          <w:szCs w:val="20"/>
          <w:bdr w:val="none" w:sz="0" w:space="0" w:color="auto" w:frame="1"/>
        </w:rPr>
        <w:t>facebook.com/</w:t>
      </w:r>
      <w:proofErr w:type="spellStart"/>
      <w:r w:rsidRPr="00F81B17">
        <w:rPr>
          <w:rStyle w:val="Pogrubienie"/>
          <w:rFonts w:ascii="Segoe UI" w:hAnsi="Segoe UI" w:cs="Segoe UI"/>
          <w:color w:val="0070C0"/>
          <w:sz w:val="20"/>
          <w:szCs w:val="20"/>
          <w:bdr w:val="none" w:sz="0" w:space="0" w:color="auto" w:frame="1"/>
        </w:rPr>
        <w:t>wylaczraka</w:t>
      </w:r>
      <w:bookmarkEnd w:id="3"/>
      <w:proofErr w:type="spellEnd"/>
      <w:r w:rsidRPr="00F81B17">
        <w:rPr>
          <w:rStyle w:val="Pogrubienie"/>
          <w:rFonts w:ascii="Segoe UI" w:hAnsi="Segoe UI" w:cs="Segoe UI"/>
          <w:b w:val="0"/>
          <w:bCs w:val="0"/>
          <w:sz w:val="20"/>
          <w:szCs w:val="20"/>
          <w:bdr w:val="none" w:sz="0" w:space="0" w:color="auto" w:frame="1"/>
        </w:rPr>
        <w:t>.</w:t>
      </w:r>
    </w:p>
    <w:p w14:paraId="220ED6C5" w14:textId="77777777" w:rsidR="00EF0234" w:rsidRPr="00F81B17" w:rsidRDefault="00EF0234" w:rsidP="00BB3C15">
      <w:pPr>
        <w:pStyle w:val="NormalnyWeb"/>
        <w:shd w:val="clear" w:color="auto" w:fill="FFFFFF"/>
        <w:spacing w:before="840" w:beforeAutospacing="0" w:after="0" w:afterAutospacing="0" w:line="276" w:lineRule="auto"/>
        <w:jc w:val="both"/>
        <w:textAlignment w:val="top"/>
        <w:rPr>
          <w:rStyle w:val="Pogrubienie"/>
          <w:rFonts w:ascii="Segoe UI" w:hAnsi="Segoe UI" w:cs="Segoe UI"/>
          <w:color w:val="CC9B00"/>
          <w:sz w:val="20"/>
          <w:szCs w:val="20"/>
          <w:bdr w:val="none" w:sz="0" w:space="0" w:color="auto" w:frame="1"/>
        </w:rPr>
      </w:pPr>
      <w:r w:rsidRPr="00F81B17">
        <w:rPr>
          <w:rStyle w:val="Pogrubienie"/>
          <w:rFonts w:ascii="Segoe UI" w:hAnsi="Segoe UI" w:cs="Segoe UI"/>
          <w:color w:val="CC9B00"/>
          <w:sz w:val="20"/>
          <w:szCs w:val="20"/>
          <w:bdr w:val="none" w:sz="0" w:space="0" w:color="auto" w:frame="1"/>
        </w:rPr>
        <w:t xml:space="preserve">Kontakt dla mediów: </w:t>
      </w:r>
    </w:p>
    <w:p w14:paraId="2E5208BA" w14:textId="48E62800" w:rsidR="00EF0234" w:rsidRPr="00F81B17" w:rsidRDefault="00EF4B2D" w:rsidP="00554C0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Andrzej Kryński</w:t>
      </w:r>
    </w:p>
    <w:p w14:paraId="1C259426" w14:textId="77777777" w:rsidR="00EF0234" w:rsidRPr="00F81B17" w:rsidRDefault="00EF0234" w:rsidP="00554C0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Segoe UI" w:hAnsi="Segoe UI" w:cs="Segoe UI"/>
          <w:sz w:val="20"/>
          <w:szCs w:val="20"/>
        </w:rPr>
      </w:pPr>
      <w:r w:rsidRPr="00F81B17">
        <w:rPr>
          <w:rFonts w:ascii="Segoe UI" w:hAnsi="Segoe UI" w:cs="Segoe UI"/>
          <w:sz w:val="20"/>
          <w:szCs w:val="20"/>
        </w:rPr>
        <w:t>PRIMUM PR</w:t>
      </w:r>
    </w:p>
    <w:p w14:paraId="68B141B4" w14:textId="108D76E8" w:rsidR="00EF0234" w:rsidRPr="00F81B17" w:rsidRDefault="00EF4B2D" w:rsidP="00554C0E">
      <w:pPr>
        <w:pStyle w:val="NormalnyWeb"/>
        <w:shd w:val="clear" w:color="auto" w:fill="FFFFFF"/>
        <w:spacing w:before="0" w:beforeAutospacing="0" w:after="0" w:afterAutospacing="0" w:line="276" w:lineRule="auto"/>
        <w:jc w:val="both"/>
        <w:textAlignment w:val="top"/>
        <w:rPr>
          <w:rFonts w:ascii="Segoe UI" w:hAnsi="Segoe UI" w:cs="Segoe UI"/>
          <w:sz w:val="20"/>
          <w:szCs w:val="20"/>
        </w:rPr>
      </w:pPr>
      <w:hyperlink r:id="rId15" w:history="1">
        <w:r w:rsidRPr="00842D99">
          <w:rPr>
            <w:rStyle w:val="Hipercze"/>
            <w:rFonts w:ascii="Segoe UI" w:hAnsi="Segoe UI" w:cs="Segoe UI"/>
            <w:sz w:val="20"/>
            <w:szCs w:val="20"/>
          </w:rPr>
          <w:t>a.krynski@primum.pl</w:t>
        </w:r>
      </w:hyperlink>
    </w:p>
    <w:p w14:paraId="733296AA" w14:textId="47A72059" w:rsidR="00EF0234" w:rsidRPr="00F81B17" w:rsidRDefault="00EF0234" w:rsidP="00554C0E">
      <w:pPr>
        <w:spacing w:line="276" w:lineRule="auto"/>
        <w:jc w:val="both"/>
        <w:rPr>
          <w:rFonts w:ascii="Segoe UI" w:eastAsia="Times New Roman" w:hAnsi="Segoe UI" w:cs="Segoe UI"/>
          <w:sz w:val="20"/>
          <w:szCs w:val="20"/>
          <w:lang w:eastAsia="pl-PL"/>
        </w:rPr>
      </w:pPr>
      <w:r w:rsidRPr="00F81B17">
        <w:rPr>
          <w:rFonts w:ascii="Segoe UI" w:eastAsia="Times New Roman" w:hAnsi="Segoe UI" w:cs="Segoe UI"/>
          <w:sz w:val="20"/>
          <w:szCs w:val="20"/>
          <w:lang w:eastAsia="pl-PL"/>
        </w:rPr>
        <w:t xml:space="preserve">tel. </w:t>
      </w:r>
      <w:r w:rsidR="00EF4B2D">
        <w:rPr>
          <w:rFonts w:ascii="Segoe UI" w:eastAsia="Times New Roman" w:hAnsi="Segoe UI" w:cs="Segoe UI"/>
          <w:sz w:val="20"/>
          <w:szCs w:val="20"/>
          <w:lang w:eastAsia="pl-PL"/>
        </w:rPr>
        <w:t>501 620 838</w:t>
      </w:r>
    </w:p>
    <w:p w14:paraId="76CAF6C2" w14:textId="77777777" w:rsidR="00610782" w:rsidRPr="009C49B4" w:rsidRDefault="00610782" w:rsidP="00554C0E">
      <w:pPr>
        <w:spacing w:after="120" w:line="276" w:lineRule="auto"/>
        <w:jc w:val="both"/>
        <w:rPr>
          <w:rFonts w:ascii="Segoe UI" w:hAnsi="Segoe UI" w:cs="Segoe UI"/>
          <w:b/>
          <w:color w:val="000000"/>
          <w:sz w:val="18"/>
          <w:szCs w:val="28"/>
          <w:u w:val="single"/>
        </w:rPr>
      </w:pPr>
    </w:p>
    <w:p w14:paraId="63696C2E" w14:textId="14AB3E00" w:rsidR="00CD204C" w:rsidRPr="009C49B4" w:rsidRDefault="00CD204C" w:rsidP="00554C0E">
      <w:pPr>
        <w:spacing w:after="120" w:line="276" w:lineRule="auto"/>
        <w:jc w:val="both"/>
        <w:rPr>
          <w:rFonts w:ascii="Segoe UI" w:hAnsi="Segoe UI" w:cs="Segoe UI"/>
          <w:b/>
          <w:color w:val="000000"/>
          <w:sz w:val="18"/>
          <w:szCs w:val="28"/>
          <w:u w:val="single"/>
        </w:rPr>
      </w:pPr>
    </w:p>
    <w:p w14:paraId="5E681CB7" w14:textId="709F8EFC" w:rsidR="003E637F" w:rsidRPr="009C49B4" w:rsidRDefault="00610782" w:rsidP="00554C0E">
      <w:pPr>
        <w:spacing w:after="120" w:line="276" w:lineRule="auto"/>
        <w:jc w:val="both"/>
        <w:rPr>
          <w:rFonts w:ascii="Segoe UI" w:hAnsi="Segoe UI" w:cs="Segoe UI"/>
          <w:b/>
          <w:color w:val="CC9B00"/>
          <w:sz w:val="18"/>
          <w:szCs w:val="18"/>
        </w:rPr>
      </w:pPr>
      <w:r w:rsidRPr="009C49B4">
        <w:rPr>
          <w:rFonts w:ascii="Segoe UI" w:hAnsi="Segoe UI" w:cs="Segoe UI"/>
          <w:b/>
          <w:color w:val="CC9B00"/>
          <w:sz w:val="18"/>
          <w:szCs w:val="18"/>
        </w:rPr>
        <w:t>Ź</w:t>
      </w:r>
      <w:r w:rsidR="0069069C" w:rsidRPr="009C49B4">
        <w:rPr>
          <w:rFonts w:ascii="Segoe UI" w:hAnsi="Segoe UI" w:cs="Segoe UI"/>
          <w:b/>
          <w:color w:val="CC9B00"/>
          <w:sz w:val="18"/>
          <w:szCs w:val="18"/>
        </w:rPr>
        <w:t>ródła</w:t>
      </w:r>
      <w:r w:rsidR="003E637F" w:rsidRPr="009C49B4">
        <w:rPr>
          <w:rFonts w:ascii="Segoe UI" w:hAnsi="Segoe UI" w:cs="Segoe UI"/>
          <w:b/>
          <w:color w:val="CC9B00"/>
          <w:sz w:val="18"/>
          <w:szCs w:val="18"/>
        </w:rPr>
        <w:t>:</w:t>
      </w:r>
    </w:p>
    <w:p w14:paraId="5711FCB9" w14:textId="77777777" w:rsidR="0069069C" w:rsidRPr="009C49B4" w:rsidRDefault="0069069C" w:rsidP="00554C0E">
      <w:pPr>
        <w:pStyle w:val="Akapitzlist"/>
        <w:numPr>
          <w:ilvl w:val="0"/>
          <w:numId w:val="2"/>
        </w:numPr>
        <w:spacing w:after="0" w:line="276" w:lineRule="auto"/>
        <w:ind w:left="284" w:hanging="142"/>
        <w:jc w:val="both"/>
        <w:rPr>
          <w:rFonts w:ascii="Segoe UI" w:hAnsi="Segoe UI" w:cs="Segoe UI"/>
          <w:sz w:val="18"/>
          <w:szCs w:val="18"/>
        </w:rPr>
      </w:pPr>
      <w:r w:rsidRPr="009C49B4">
        <w:rPr>
          <w:rFonts w:ascii="Segoe UI" w:hAnsi="Segoe UI" w:cs="Segoe UI"/>
          <w:sz w:val="18"/>
          <w:szCs w:val="18"/>
        </w:rPr>
        <w:t>Krajowy rejestr nowotworów, www.onkologia.org.pl</w:t>
      </w:r>
      <w:r w:rsidR="009B4506" w:rsidRPr="009C49B4">
        <w:rPr>
          <w:rFonts w:ascii="Segoe UI" w:hAnsi="Segoe UI" w:cs="Segoe UI"/>
          <w:sz w:val="18"/>
          <w:szCs w:val="18"/>
        </w:rPr>
        <w:t>.</w:t>
      </w:r>
    </w:p>
    <w:p w14:paraId="06740CB9" w14:textId="2D3F144C" w:rsidR="00B04837" w:rsidRPr="00DD0FBB" w:rsidRDefault="00000000" w:rsidP="00B04837">
      <w:pPr>
        <w:pStyle w:val="Akapitzlist"/>
        <w:numPr>
          <w:ilvl w:val="0"/>
          <w:numId w:val="2"/>
        </w:numPr>
        <w:spacing w:after="120" w:line="276" w:lineRule="auto"/>
        <w:ind w:left="284" w:hanging="142"/>
        <w:jc w:val="both"/>
        <w:rPr>
          <w:rFonts w:ascii="Segoe UI" w:hAnsi="Segoe UI" w:cs="Segoe UI"/>
          <w:bCs/>
          <w:sz w:val="18"/>
          <w:szCs w:val="18"/>
        </w:rPr>
      </w:pPr>
      <w:hyperlink r:id="rId16" w:history="1">
        <w:r w:rsidR="00B04837" w:rsidRPr="00DD0FBB">
          <w:rPr>
            <w:rStyle w:val="Hipercze"/>
            <w:rFonts w:ascii="Segoe UI" w:hAnsi="Segoe UI" w:cs="Segoe UI"/>
            <w:bCs/>
            <w:color w:val="auto"/>
            <w:sz w:val="18"/>
            <w:szCs w:val="18"/>
          </w:rPr>
          <w:t>https://eccam2022.digestivecancers.eu/</w:t>
        </w:r>
      </w:hyperlink>
      <w:r w:rsidR="00B04837" w:rsidRPr="00DD0FBB">
        <w:rPr>
          <w:rFonts w:ascii="Segoe UI" w:hAnsi="Segoe UI" w:cs="Segoe UI"/>
          <w:bCs/>
          <w:sz w:val="18"/>
          <w:szCs w:val="18"/>
        </w:rPr>
        <w:t xml:space="preserve">  [dostęp: </w:t>
      </w:r>
      <w:r w:rsidR="00DD0FBB" w:rsidRPr="00DD0FBB">
        <w:rPr>
          <w:rFonts w:ascii="Segoe UI" w:hAnsi="Segoe UI" w:cs="Segoe UI"/>
          <w:bCs/>
          <w:sz w:val="18"/>
          <w:szCs w:val="18"/>
        </w:rPr>
        <w:t>13.07</w:t>
      </w:r>
      <w:r w:rsidR="00B04837" w:rsidRPr="00DD0FBB">
        <w:rPr>
          <w:rFonts w:ascii="Segoe UI" w:hAnsi="Segoe UI" w:cs="Segoe UI"/>
          <w:bCs/>
          <w:sz w:val="18"/>
          <w:szCs w:val="18"/>
        </w:rPr>
        <w:t>.2022]</w:t>
      </w:r>
    </w:p>
    <w:p w14:paraId="30D23953" w14:textId="30FBFAA7" w:rsidR="00E96D69" w:rsidRPr="00DD0FBB" w:rsidRDefault="00000000" w:rsidP="00554C0E">
      <w:pPr>
        <w:pStyle w:val="Akapitzlist"/>
        <w:numPr>
          <w:ilvl w:val="0"/>
          <w:numId w:val="2"/>
        </w:numPr>
        <w:spacing w:after="120" w:line="276" w:lineRule="auto"/>
        <w:ind w:left="284" w:hanging="142"/>
        <w:jc w:val="both"/>
        <w:rPr>
          <w:rFonts w:ascii="Segoe UI" w:hAnsi="Segoe UI" w:cs="Segoe UI"/>
          <w:bCs/>
          <w:sz w:val="18"/>
          <w:szCs w:val="18"/>
        </w:rPr>
      </w:pPr>
      <w:hyperlink r:id="rId17" w:history="1">
        <w:r w:rsidR="00B04837" w:rsidRPr="00DD0FBB">
          <w:rPr>
            <w:rStyle w:val="Hipercze"/>
            <w:rFonts w:ascii="Segoe UI" w:hAnsi="Segoe UI" w:cs="Segoe UI"/>
            <w:bCs/>
            <w:color w:val="auto"/>
            <w:sz w:val="18"/>
            <w:szCs w:val="18"/>
          </w:rPr>
          <w:t>https://www.iarc.who.int/featured-news/colorectal-cancer-awareness-month-2022/</w:t>
        </w:r>
      </w:hyperlink>
      <w:r w:rsidR="00B04837" w:rsidRPr="00DD0FBB">
        <w:rPr>
          <w:rFonts w:ascii="Segoe UI" w:hAnsi="Segoe UI" w:cs="Segoe UI"/>
          <w:bCs/>
          <w:sz w:val="18"/>
          <w:szCs w:val="18"/>
        </w:rPr>
        <w:t xml:space="preserve">  [dostęp: </w:t>
      </w:r>
      <w:r w:rsidR="00DD0FBB" w:rsidRPr="00DD0FBB">
        <w:rPr>
          <w:rFonts w:ascii="Segoe UI" w:hAnsi="Segoe UI" w:cs="Segoe UI"/>
          <w:bCs/>
          <w:sz w:val="18"/>
          <w:szCs w:val="18"/>
        </w:rPr>
        <w:t>13.07</w:t>
      </w:r>
      <w:r w:rsidR="00B04837" w:rsidRPr="00DD0FBB">
        <w:rPr>
          <w:rFonts w:ascii="Segoe UI" w:hAnsi="Segoe UI" w:cs="Segoe UI"/>
          <w:bCs/>
          <w:sz w:val="18"/>
          <w:szCs w:val="18"/>
        </w:rPr>
        <w:t>.2022]</w:t>
      </w:r>
    </w:p>
    <w:p w14:paraId="2537331F" w14:textId="3931A381" w:rsidR="00412D73" w:rsidRPr="00DD0FBB" w:rsidRDefault="00000000" w:rsidP="00DD0FBB">
      <w:pPr>
        <w:pStyle w:val="Akapitzlist"/>
        <w:numPr>
          <w:ilvl w:val="0"/>
          <w:numId w:val="2"/>
        </w:numPr>
        <w:spacing w:after="120" w:line="276" w:lineRule="auto"/>
        <w:ind w:left="284" w:hanging="142"/>
        <w:jc w:val="both"/>
        <w:rPr>
          <w:rFonts w:ascii="Segoe UI" w:hAnsi="Segoe UI" w:cs="Segoe UI"/>
          <w:bCs/>
          <w:sz w:val="18"/>
          <w:szCs w:val="18"/>
        </w:rPr>
      </w:pPr>
      <w:hyperlink r:id="rId18" w:history="1">
        <w:r w:rsidR="00E96D69" w:rsidRPr="00DD0FBB">
          <w:rPr>
            <w:rStyle w:val="Hipercze"/>
            <w:rFonts w:ascii="Segoe UI" w:hAnsi="Segoe UI" w:cs="Segoe UI"/>
            <w:bCs/>
            <w:color w:val="auto"/>
            <w:sz w:val="18"/>
            <w:szCs w:val="18"/>
          </w:rPr>
          <w:t>https://www.who.int/news-room/fact-sheets/detail/cancer</w:t>
        </w:r>
      </w:hyperlink>
      <w:r w:rsidR="00E96D69" w:rsidRPr="00DD0FBB">
        <w:rPr>
          <w:rFonts w:ascii="Segoe UI" w:hAnsi="Segoe UI" w:cs="Segoe UI"/>
          <w:bCs/>
          <w:sz w:val="18"/>
          <w:szCs w:val="18"/>
        </w:rPr>
        <w:t xml:space="preserve"> [dostęp: 13</w:t>
      </w:r>
      <w:r w:rsidR="00E96D69" w:rsidRPr="00E96D69">
        <w:rPr>
          <w:rFonts w:ascii="Segoe UI" w:hAnsi="Segoe UI" w:cs="Segoe UI"/>
          <w:bCs/>
          <w:sz w:val="18"/>
          <w:szCs w:val="18"/>
        </w:rPr>
        <w:t>.0</w:t>
      </w:r>
      <w:r w:rsidR="00E96D69">
        <w:rPr>
          <w:rFonts w:ascii="Segoe UI" w:hAnsi="Segoe UI" w:cs="Segoe UI"/>
          <w:bCs/>
          <w:sz w:val="18"/>
          <w:szCs w:val="18"/>
        </w:rPr>
        <w:t>7.2022]</w:t>
      </w:r>
    </w:p>
    <w:sectPr w:rsidR="00412D73" w:rsidRPr="00DD0FBB" w:rsidSect="003B2CCE">
      <w:headerReference w:type="default" r:id="rId19"/>
      <w:footerReference w:type="default" r:id="rId20"/>
      <w:pgSz w:w="11906" w:h="16838"/>
      <w:pgMar w:top="2552" w:right="1304" w:bottom="1247" w:left="1304" w:header="0" w:footer="709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4DCF" w14:textId="77777777" w:rsidR="00782DAB" w:rsidRDefault="00782DAB" w:rsidP="00330D52">
      <w:pPr>
        <w:spacing w:after="0" w:line="240" w:lineRule="auto"/>
      </w:pPr>
      <w:r>
        <w:separator/>
      </w:r>
    </w:p>
  </w:endnote>
  <w:endnote w:type="continuationSeparator" w:id="0">
    <w:p w14:paraId="7F34B376" w14:textId="77777777" w:rsidR="00782DAB" w:rsidRDefault="00782DAB" w:rsidP="00330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691810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5556F185" w14:textId="603CFD71" w:rsidR="006B7911" w:rsidRPr="00EB51D0" w:rsidRDefault="00554790" w:rsidP="00EB51D0">
        <w:pPr>
          <w:pStyle w:val="Stopka"/>
          <w:jc w:val="right"/>
          <w:rPr>
            <w:sz w:val="18"/>
            <w:szCs w:val="18"/>
          </w:rPr>
        </w:pPr>
        <w:r w:rsidRPr="00EB51D0">
          <w:rPr>
            <w:sz w:val="18"/>
            <w:szCs w:val="18"/>
          </w:rPr>
          <w:fldChar w:fldCharType="begin"/>
        </w:r>
        <w:r w:rsidR="006B7911" w:rsidRPr="00EB51D0">
          <w:rPr>
            <w:sz w:val="18"/>
            <w:szCs w:val="18"/>
          </w:rPr>
          <w:instrText>PAGE   \* MERGEFORMAT</w:instrText>
        </w:r>
        <w:r w:rsidRPr="00EB51D0">
          <w:rPr>
            <w:sz w:val="18"/>
            <w:szCs w:val="18"/>
          </w:rPr>
          <w:fldChar w:fldCharType="separate"/>
        </w:r>
        <w:r w:rsidR="0035338C" w:rsidRPr="00EB51D0">
          <w:rPr>
            <w:noProof/>
            <w:sz w:val="18"/>
            <w:szCs w:val="18"/>
          </w:rPr>
          <w:t>4</w:t>
        </w:r>
        <w:r w:rsidRPr="00EB51D0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04680" w14:textId="77777777" w:rsidR="00782DAB" w:rsidRDefault="00782DAB" w:rsidP="00330D52">
      <w:pPr>
        <w:spacing w:after="0" w:line="240" w:lineRule="auto"/>
      </w:pPr>
      <w:r>
        <w:separator/>
      </w:r>
    </w:p>
  </w:footnote>
  <w:footnote w:type="continuationSeparator" w:id="0">
    <w:p w14:paraId="360106FD" w14:textId="77777777" w:rsidR="00782DAB" w:rsidRDefault="00782DAB" w:rsidP="00330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460C0" w14:textId="1304AB23" w:rsidR="00E06DB7" w:rsidRDefault="002658B5">
    <w:pPr>
      <w:pStyle w:val="Nagwek"/>
    </w:pPr>
    <w:r>
      <w:rPr>
        <w:rFonts w:cs="Calibri"/>
        <w:b/>
        <w:bCs/>
        <w:noProof/>
        <w:color w:val="1F497D" w:themeColor="text2"/>
        <w:sz w:val="36"/>
        <w:szCs w:val="36"/>
        <w:lang w:val="en-US"/>
      </w:rPr>
      <w:drawing>
        <wp:anchor distT="0" distB="0" distL="114300" distR="114300" simplePos="0" relativeHeight="251677184" behindDoc="1" locked="0" layoutInCell="1" allowOverlap="1" wp14:anchorId="6A09AD77" wp14:editId="1BD368C0">
          <wp:simplePos x="0" y="0"/>
          <wp:positionH relativeFrom="column">
            <wp:posOffset>3823970</wp:posOffset>
          </wp:positionH>
          <wp:positionV relativeFrom="paragraph">
            <wp:posOffset>571500</wp:posOffset>
          </wp:positionV>
          <wp:extent cx="2316480" cy="792480"/>
          <wp:effectExtent l="0" t="0" r="7620" b="7620"/>
          <wp:wrapTight wrapText="bothSides">
            <wp:wrapPolygon edited="0">
              <wp:start x="14743" y="0"/>
              <wp:lineTo x="0" y="2596"/>
              <wp:lineTo x="0" y="17135"/>
              <wp:lineTo x="5151" y="21288"/>
              <wp:lineTo x="5684" y="21288"/>
              <wp:lineTo x="16164" y="21288"/>
              <wp:lineTo x="17586" y="21288"/>
              <wp:lineTo x="20961" y="18173"/>
              <wp:lineTo x="21493" y="16615"/>
              <wp:lineTo x="21493" y="7788"/>
              <wp:lineTo x="19717" y="0"/>
              <wp:lineTo x="14743" y="0"/>
            </wp:wrapPolygon>
          </wp:wrapTight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480" cy="792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b/>
        <w:bCs/>
        <w:noProof/>
        <w:color w:val="1F497D" w:themeColor="text2"/>
        <w:sz w:val="36"/>
        <w:szCs w:val="36"/>
        <w:lang w:val="en-US"/>
      </w:rPr>
      <w:drawing>
        <wp:anchor distT="0" distB="0" distL="114300" distR="114300" simplePos="0" relativeHeight="251676160" behindDoc="1" locked="0" layoutInCell="1" allowOverlap="1" wp14:anchorId="066C8883" wp14:editId="58B9DEF1">
          <wp:simplePos x="0" y="0"/>
          <wp:positionH relativeFrom="column">
            <wp:posOffset>-374650</wp:posOffset>
          </wp:positionH>
          <wp:positionV relativeFrom="page">
            <wp:posOffset>411480</wp:posOffset>
          </wp:positionV>
          <wp:extent cx="1684020" cy="1118235"/>
          <wp:effectExtent l="0" t="0" r="0" b="5715"/>
          <wp:wrapTight wrapText="bothSides">
            <wp:wrapPolygon edited="0">
              <wp:start x="0" y="0"/>
              <wp:lineTo x="0" y="21342"/>
              <wp:lineTo x="21258" y="21342"/>
              <wp:lineTo x="21258" y="0"/>
              <wp:lineTo x="0" y="0"/>
            </wp:wrapPolygon>
          </wp:wrapTight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2DU078M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4020" cy="1118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B3B12"/>
    <w:multiLevelType w:val="hybridMultilevel"/>
    <w:tmpl w:val="3808DFB2"/>
    <w:lvl w:ilvl="0" w:tplc="31004CCE">
      <w:start w:val="1"/>
      <w:numFmt w:val="bullet"/>
      <w:lvlText w:val=""/>
      <w:lvlJc w:val="left"/>
      <w:pPr>
        <w:ind w:left="3054" w:hanging="360"/>
      </w:pPr>
      <w:rPr>
        <w:rFonts w:ascii="Wingdings" w:hAnsi="Wingdings" w:hint="default"/>
        <w:color w:val="CC9B00"/>
      </w:rPr>
    </w:lvl>
    <w:lvl w:ilvl="1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1" w15:restartNumberingAfterBreak="0">
    <w:nsid w:val="0C791EBB"/>
    <w:multiLevelType w:val="hybridMultilevel"/>
    <w:tmpl w:val="50C640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E00A1"/>
    <w:multiLevelType w:val="multilevel"/>
    <w:tmpl w:val="86944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E966CC"/>
    <w:multiLevelType w:val="hybridMultilevel"/>
    <w:tmpl w:val="F43A033A"/>
    <w:lvl w:ilvl="0" w:tplc="3BC459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C9B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40934"/>
    <w:multiLevelType w:val="hybridMultilevel"/>
    <w:tmpl w:val="84BA50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9557E"/>
    <w:multiLevelType w:val="hybridMultilevel"/>
    <w:tmpl w:val="CAC8DC90"/>
    <w:lvl w:ilvl="0" w:tplc="1DA80F4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4F81BD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302D0"/>
    <w:multiLevelType w:val="hybridMultilevel"/>
    <w:tmpl w:val="D69E1238"/>
    <w:lvl w:ilvl="0" w:tplc="6B72628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543E7"/>
    <w:multiLevelType w:val="multilevel"/>
    <w:tmpl w:val="8B969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E621141"/>
    <w:multiLevelType w:val="hybridMultilevel"/>
    <w:tmpl w:val="2D20AE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1926A2A"/>
    <w:multiLevelType w:val="hybridMultilevel"/>
    <w:tmpl w:val="1F8479A4"/>
    <w:lvl w:ilvl="0" w:tplc="1F6253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F497A" w:themeColor="accent4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56EA5"/>
    <w:multiLevelType w:val="hybridMultilevel"/>
    <w:tmpl w:val="0570F0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160EE6"/>
    <w:multiLevelType w:val="hybridMultilevel"/>
    <w:tmpl w:val="C0A2A04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D75AD"/>
    <w:multiLevelType w:val="multilevel"/>
    <w:tmpl w:val="7B12B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621368">
    <w:abstractNumId w:val="8"/>
  </w:num>
  <w:num w:numId="2" w16cid:durableId="1460033455">
    <w:abstractNumId w:val="5"/>
  </w:num>
  <w:num w:numId="3" w16cid:durableId="1977490878">
    <w:abstractNumId w:val="6"/>
  </w:num>
  <w:num w:numId="4" w16cid:durableId="1454253707">
    <w:abstractNumId w:val="9"/>
  </w:num>
  <w:num w:numId="5" w16cid:durableId="950547735">
    <w:abstractNumId w:val="10"/>
  </w:num>
  <w:num w:numId="6" w16cid:durableId="252008238">
    <w:abstractNumId w:val="4"/>
  </w:num>
  <w:num w:numId="7" w16cid:durableId="1744915828">
    <w:abstractNumId w:val="0"/>
  </w:num>
  <w:num w:numId="8" w16cid:durableId="1949584821">
    <w:abstractNumId w:val="2"/>
  </w:num>
  <w:num w:numId="9" w16cid:durableId="1371033207">
    <w:abstractNumId w:val="12"/>
  </w:num>
  <w:num w:numId="10" w16cid:durableId="446462181">
    <w:abstractNumId w:val="7"/>
  </w:num>
  <w:num w:numId="11" w16cid:durableId="1697266096">
    <w:abstractNumId w:val="3"/>
  </w:num>
  <w:num w:numId="12" w16cid:durableId="1120875243">
    <w:abstractNumId w:val="11"/>
  </w:num>
  <w:num w:numId="13" w16cid:durableId="13735053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D3E"/>
    <w:rsid w:val="000028C1"/>
    <w:rsid w:val="00002F4B"/>
    <w:rsid w:val="00005504"/>
    <w:rsid w:val="000249AC"/>
    <w:rsid w:val="00027AD8"/>
    <w:rsid w:val="00027B9B"/>
    <w:rsid w:val="00047D97"/>
    <w:rsid w:val="00051BB9"/>
    <w:rsid w:val="00051E75"/>
    <w:rsid w:val="000534FC"/>
    <w:rsid w:val="00067AE3"/>
    <w:rsid w:val="00074E27"/>
    <w:rsid w:val="00075102"/>
    <w:rsid w:val="000855D2"/>
    <w:rsid w:val="00090317"/>
    <w:rsid w:val="000A0430"/>
    <w:rsid w:val="000A29E8"/>
    <w:rsid w:val="000B0C4E"/>
    <w:rsid w:val="000B1E47"/>
    <w:rsid w:val="000B2835"/>
    <w:rsid w:val="000C224A"/>
    <w:rsid w:val="000D3169"/>
    <w:rsid w:val="000D7D71"/>
    <w:rsid w:val="000E064F"/>
    <w:rsid w:val="000E6A8A"/>
    <w:rsid w:val="000E6E45"/>
    <w:rsid w:val="000F4F89"/>
    <w:rsid w:val="00114F56"/>
    <w:rsid w:val="00116165"/>
    <w:rsid w:val="0012151E"/>
    <w:rsid w:val="0012186D"/>
    <w:rsid w:val="0012449E"/>
    <w:rsid w:val="001260DA"/>
    <w:rsid w:val="001279B6"/>
    <w:rsid w:val="0013064F"/>
    <w:rsid w:val="001310A7"/>
    <w:rsid w:val="00132607"/>
    <w:rsid w:val="00151CFF"/>
    <w:rsid w:val="001567E4"/>
    <w:rsid w:val="00157738"/>
    <w:rsid w:val="00160478"/>
    <w:rsid w:val="001646F3"/>
    <w:rsid w:val="00164FEE"/>
    <w:rsid w:val="00176BF5"/>
    <w:rsid w:val="0018164C"/>
    <w:rsid w:val="001859D3"/>
    <w:rsid w:val="001A0546"/>
    <w:rsid w:val="001A1954"/>
    <w:rsid w:val="001B22A2"/>
    <w:rsid w:val="001B60C7"/>
    <w:rsid w:val="001C0905"/>
    <w:rsid w:val="001C1A61"/>
    <w:rsid w:val="001C22C1"/>
    <w:rsid w:val="001C661B"/>
    <w:rsid w:val="001E317B"/>
    <w:rsid w:val="001E4073"/>
    <w:rsid w:val="001E42A8"/>
    <w:rsid w:val="001E7AE8"/>
    <w:rsid w:val="001F103D"/>
    <w:rsid w:val="001F1552"/>
    <w:rsid w:val="001F37D9"/>
    <w:rsid w:val="001F7743"/>
    <w:rsid w:val="002038BB"/>
    <w:rsid w:val="0021149E"/>
    <w:rsid w:val="002125D9"/>
    <w:rsid w:val="00215CFE"/>
    <w:rsid w:val="00216304"/>
    <w:rsid w:val="00225083"/>
    <w:rsid w:val="002259F7"/>
    <w:rsid w:val="00227908"/>
    <w:rsid w:val="00241A4F"/>
    <w:rsid w:val="00241D2B"/>
    <w:rsid w:val="00243F81"/>
    <w:rsid w:val="00263296"/>
    <w:rsid w:val="00264DA3"/>
    <w:rsid w:val="002658B5"/>
    <w:rsid w:val="00265B22"/>
    <w:rsid w:val="00267510"/>
    <w:rsid w:val="00271F29"/>
    <w:rsid w:val="002813F4"/>
    <w:rsid w:val="002820AE"/>
    <w:rsid w:val="002863B3"/>
    <w:rsid w:val="002902B9"/>
    <w:rsid w:val="00290CC8"/>
    <w:rsid w:val="00293E14"/>
    <w:rsid w:val="00295ACC"/>
    <w:rsid w:val="002A1F9A"/>
    <w:rsid w:val="002A2967"/>
    <w:rsid w:val="002A5272"/>
    <w:rsid w:val="002A5D3E"/>
    <w:rsid w:val="002B44AB"/>
    <w:rsid w:val="002C2423"/>
    <w:rsid w:val="002C6687"/>
    <w:rsid w:val="002D2E93"/>
    <w:rsid w:val="002E410E"/>
    <w:rsid w:val="002E510E"/>
    <w:rsid w:val="002F2A31"/>
    <w:rsid w:val="002F38D9"/>
    <w:rsid w:val="00301A48"/>
    <w:rsid w:val="00301A5F"/>
    <w:rsid w:val="003047DE"/>
    <w:rsid w:val="003051E8"/>
    <w:rsid w:val="0031002E"/>
    <w:rsid w:val="00317452"/>
    <w:rsid w:val="00317F25"/>
    <w:rsid w:val="003219FC"/>
    <w:rsid w:val="00323475"/>
    <w:rsid w:val="00330C65"/>
    <w:rsid w:val="00330D52"/>
    <w:rsid w:val="0033335A"/>
    <w:rsid w:val="003416A3"/>
    <w:rsid w:val="00343AC5"/>
    <w:rsid w:val="00344C7A"/>
    <w:rsid w:val="00346340"/>
    <w:rsid w:val="0035338C"/>
    <w:rsid w:val="00361FC7"/>
    <w:rsid w:val="0036608D"/>
    <w:rsid w:val="0037351A"/>
    <w:rsid w:val="00373C02"/>
    <w:rsid w:val="003741BD"/>
    <w:rsid w:val="003772D5"/>
    <w:rsid w:val="003824B9"/>
    <w:rsid w:val="003834E2"/>
    <w:rsid w:val="00383A5C"/>
    <w:rsid w:val="0038702B"/>
    <w:rsid w:val="00390C51"/>
    <w:rsid w:val="00397389"/>
    <w:rsid w:val="003A0474"/>
    <w:rsid w:val="003A46CC"/>
    <w:rsid w:val="003A5214"/>
    <w:rsid w:val="003A5F55"/>
    <w:rsid w:val="003B2CCE"/>
    <w:rsid w:val="003B5374"/>
    <w:rsid w:val="003C2645"/>
    <w:rsid w:val="003C5F0D"/>
    <w:rsid w:val="003D2318"/>
    <w:rsid w:val="003D63B8"/>
    <w:rsid w:val="003E2C67"/>
    <w:rsid w:val="003E637F"/>
    <w:rsid w:val="003E7B4A"/>
    <w:rsid w:val="003F2EB5"/>
    <w:rsid w:val="004024BB"/>
    <w:rsid w:val="00404240"/>
    <w:rsid w:val="0040546C"/>
    <w:rsid w:val="004068E5"/>
    <w:rsid w:val="00412D73"/>
    <w:rsid w:val="0041432F"/>
    <w:rsid w:val="00416E10"/>
    <w:rsid w:val="00426CC4"/>
    <w:rsid w:val="00430932"/>
    <w:rsid w:val="00433391"/>
    <w:rsid w:val="0043494F"/>
    <w:rsid w:val="00435AD2"/>
    <w:rsid w:val="004364C2"/>
    <w:rsid w:val="00440332"/>
    <w:rsid w:val="00443399"/>
    <w:rsid w:val="004442B2"/>
    <w:rsid w:val="004443A4"/>
    <w:rsid w:val="004467C7"/>
    <w:rsid w:val="00447B97"/>
    <w:rsid w:val="0045128A"/>
    <w:rsid w:val="004528EF"/>
    <w:rsid w:val="004627C4"/>
    <w:rsid w:val="004658AF"/>
    <w:rsid w:val="00477F14"/>
    <w:rsid w:val="00480188"/>
    <w:rsid w:val="004905D0"/>
    <w:rsid w:val="00491604"/>
    <w:rsid w:val="004929A4"/>
    <w:rsid w:val="004A1293"/>
    <w:rsid w:val="004A69BE"/>
    <w:rsid w:val="004A7863"/>
    <w:rsid w:val="004A7CED"/>
    <w:rsid w:val="004B253C"/>
    <w:rsid w:val="004C579D"/>
    <w:rsid w:val="004C7628"/>
    <w:rsid w:val="004D1592"/>
    <w:rsid w:val="004D2031"/>
    <w:rsid w:val="004D3E7C"/>
    <w:rsid w:val="004D7C1A"/>
    <w:rsid w:val="004F3C18"/>
    <w:rsid w:val="004F6953"/>
    <w:rsid w:val="00505DCD"/>
    <w:rsid w:val="00515885"/>
    <w:rsid w:val="00522513"/>
    <w:rsid w:val="00522CBB"/>
    <w:rsid w:val="005300CE"/>
    <w:rsid w:val="00535458"/>
    <w:rsid w:val="005360DE"/>
    <w:rsid w:val="005371B1"/>
    <w:rsid w:val="0054081C"/>
    <w:rsid w:val="0054555F"/>
    <w:rsid w:val="00553712"/>
    <w:rsid w:val="00554790"/>
    <w:rsid w:val="00554C0E"/>
    <w:rsid w:val="00555081"/>
    <w:rsid w:val="0056027A"/>
    <w:rsid w:val="00570A36"/>
    <w:rsid w:val="00574FBA"/>
    <w:rsid w:val="005765A7"/>
    <w:rsid w:val="0058192D"/>
    <w:rsid w:val="00583AF6"/>
    <w:rsid w:val="005A0F75"/>
    <w:rsid w:val="005A16FF"/>
    <w:rsid w:val="005A187F"/>
    <w:rsid w:val="005A1E2E"/>
    <w:rsid w:val="005B2106"/>
    <w:rsid w:val="005B57E0"/>
    <w:rsid w:val="005C01F8"/>
    <w:rsid w:val="005C519F"/>
    <w:rsid w:val="005C6ADB"/>
    <w:rsid w:val="005D032E"/>
    <w:rsid w:val="005D1F5A"/>
    <w:rsid w:val="005D6CB5"/>
    <w:rsid w:val="005E09A8"/>
    <w:rsid w:val="005E183C"/>
    <w:rsid w:val="005E79B0"/>
    <w:rsid w:val="005E7A6C"/>
    <w:rsid w:val="005F50E9"/>
    <w:rsid w:val="005F6077"/>
    <w:rsid w:val="005F6291"/>
    <w:rsid w:val="00606174"/>
    <w:rsid w:val="0060645B"/>
    <w:rsid w:val="00610782"/>
    <w:rsid w:val="006136D4"/>
    <w:rsid w:val="0062259D"/>
    <w:rsid w:val="0063178A"/>
    <w:rsid w:val="00640A3D"/>
    <w:rsid w:val="00640D99"/>
    <w:rsid w:val="00643F6F"/>
    <w:rsid w:val="00645586"/>
    <w:rsid w:val="00652DD9"/>
    <w:rsid w:val="00653EA6"/>
    <w:rsid w:val="00663031"/>
    <w:rsid w:val="00664CA1"/>
    <w:rsid w:val="00670843"/>
    <w:rsid w:val="00672FAA"/>
    <w:rsid w:val="00673211"/>
    <w:rsid w:val="00675D0C"/>
    <w:rsid w:val="006775E1"/>
    <w:rsid w:val="00680BE2"/>
    <w:rsid w:val="00684C87"/>
    <w:rsid w:val="00687119"/>
    <w:rsid w:val="0069069C"/>
    <w:rsid w:val="006A701D"/>
    <w:rsid w:val="006B0F95"/>
    <w:rsid w:val="006B4C85"/>
    <w:rsid w:val="006B7241"/>
    <w:rsid w:val="006B7312"/>
    <w:rsid w:val="006B7911"/>
    <w:rsid w:val="006C109E"/>
    <w:rsid w:val="006C205C"/>
    <w:rsid w:val="006D2495"/>
    <w:rsid w:val="006D6B3C"/>
    <w:rsid w:val="006E0166"/>
    <w:rsid w:val="006E348A"/>
    <w:rsid w:val="00700D42"/>
    <w:rsid w:val="00713E30"/>
    <w:rsid w:val="007178C7"/>
    <w:rsid w:val="007352B9"/>
    <w:rsid w:val="00735FF6"/>
    <w:rsid w:val="00740C64"/>
    <w:rsid w:val="00744AA7"/>
    <w:rsid w:val="00745A43"/>
    <w:rsid w:val="0075107B"/>
    <w:rsid w:val="00751859"/>
    <w:rsid w:val="007545ED"/>
    <w:rsid w:val="00760D26"/>
    <w:rsid w:val="00766FF6"/>
    <w:rsid w:val="0076716F"/>
    <w:rsid w:val="00767AA6"/>
    <w:rsid w:val="00773AB4"/>
    <w:rsid w:val="00775F64"/>
    <w:rsid w:val="007760D6"/>
    <w:rsid w:val="00782DAB"/>
    <w:rsid w:val="00790A71"/>
    <w:rsid w:val="007A29DA"/>
    <w:rsid w:val="007A49FE"/>
    <w:rsid w:val="007A7ACE"/>
    <w:rsid w:val="007B2364"/>
    <w:rsid w:val="007B7211"/>
    <w:rsid w:val="007C15B1"/>
    <w:rsid w:val="007C5718"/>
    <w:rsid w:val="007D1AB3"/>
    <w:rsid w:val="007D2AE8"/>
    <w:rsid w:val="007D4F59"/>
    <w:rsid w:val="007E3596"/>
    <w:rsid w:val="007E5DEA"/>
    <w:rsid w:val="007E6F5F"/>
    <w:rsid w:val="007F61F3"/>
    <w:rsid w:val="00813D0C"/>
    <w:rsid w:val="00815AA0"/>
    <w:rsid w:val="00824546"/>
    <w:rsid w:val="0082715A"/>
    <w:rsid w:val="00836D8E"/>
    <w:rsid w:val="00837106"/>
    <w:rsid w:val="00840A45"/>
    <w:rsid w:val="0084745E"/>
    <w:rsid w:val="0085639B"/>
    <w:rsid w:val="00862200"/>
    <w:rsid w:val="00863C36"/>
    <w:rsid w:val="0087420F"/>
    <w:rsid w:val="00874B55"/>
    <w:rsid w:val="00881099"/>
    <w:rsid w:val="00894AC9"/>
    <w:rsid w:val="00897985"/>
    <w:rsid w:val="008A62C4"/>
    <w:rsid w:val="008A64C5"/>
    <w:rsid w:val="008A6633"/>
    <w:rsid w:val="008A6D61"/>
    <w:rsid w:val="008B06A0"/>
    <w:rsid w:val="008B22F9"/>
    <w:rsid w:val="008C4840"/>
    <w:rsid w:val="008D4F72"/>
    <w:rsid w:val="008D743D"/>
    <w:rsid w:val="008E08C6"/>
    <w:rsid w:val="008E20CA"/>
    <w:rsid w:val="008F154E"/>
    <w:rsid w:val="008F1883"/>
    <w:rsid w:val="008F23DB"/>
    <w:rsid w:val="008F583F"/>
    <w:rsid w:val="00900831"/>
    <w:rsid w:val="00900BCE"/>
    <w:rsid w:val="00902240"/>
    <w:rsid w:val="009058B7"/>
    <w:rsid w:val="0090675F"/>
    <w:rsid w:val="009132B3"/>
    <w:rsid w:val="009169FF"/>
    <w:rsid w:val="00917235"/>
    <w:rsid w:val="0094254D"/>
    <w:rsid w:val="00944781"/>
    <w:rsid w:val="009475F0"/>
    <w:rsid w:val="009525DD"/>
    <w:rsid w:val="00952602"/>
    <w:rsid w:val="00955853"/>
    <w:rsid w:val="0095668A"/>
    <w:rsid w:val="0097031A"/>
    <w:rsid w:val="00970EC2"/>
    <w:rsid w:val="009715ED"/>
    <w:rsid w:val="009813C6"/>
    <w:rsid w:val="009844B2"/>
    <w:rsid w:val="0098461A"/>
    <w:rsid w:val="0098747A"/>
    <w:rsid w:val="00993EC1"/>
    <w:rsid w:val="00994F97"/>
    <w:rsid w:val="009A1B7A"/>
    <w:rsid w:val="009A3665"/>
    <w:rsid w:val="009B19DA"/>
    <w:rsid w:val="009B3ECA"/>
    <w:rsid w:val="009B4506"/>
    <w:rsid w:val="009B534F"/>
    <w:rsid w:val="009B69FE"/>
    <w:rsid w:val="009B6EDF"/>
    <w:rsid w:val="009C49B4"/>
    <w:rsid w:val="009C718A"/>
    <w:rsid w:val="009D3F41"/>
    <w:rsid w:val="009E27F6"/>
    <w:rsid w:val="009F6285"/>
    <w:rsid w:val="00A01226"/>
    <w:rsid w:val="00A031BD"/>
    <w:rsid w:val="00A11476"/>
    <w:rsid w:val="00A12549"/>
    <w:rsid w:val="00A12B53"/>
    <w:rsid w:val="00A203B1"/>
    <w:rsid w:val="00A23B71"/>
    <w:rsid w:val="00A2520C"/>
    <w:rsid w:val="00A27012"/>
    <w:rsid w:val="00A27D0A"/>
    <w:rsid w:val="00A44307"/>
    <w:rsid w:val="00A44EC6"/>
    <w:rsid w:val="00A471B9"/>
    <w:rsid w:val="00A5294E"/>
    <w:rsid w:val="00A61069"/>
    <w:rsid w:val="00A673EC"/>
    <w:rsid w:val="00A73921"/>
    <w:rsid w:val="00A754CD"/>
    <w:rsid w:val="00A91728"/>
    <w:rsid w:val="00A96D5E"/>
    <w:rsid w:val="00AA1562"/>
    <w:rsid w:val="00AA2DC8"/>
    <w:rsid w:val="00AA5F62"/>
    <w:rsid w:val="00AA7C54"/>
    <w:rsid w:val="00AB4650"/>
    <w:rsid w:val="00AB61F7"/>
    <w:rsid w:val="00AB64C4"/>
    <w:rsid w:val="00AB7493"/>
    <w:rsid w:val="00AC57BF"/>
    <w:rsid w:val="00AC7382"/>
    <w:rsid w:val="00AD4389"/>
    <w:rsid w:val="00AE775B"/>
    <w:rsid w:val="00AE79E6"/>
    <w:rsid w:val="00AF0278"/>
    <w:rsid w:val="00AF3246"/>
    <w:rsid w:val="00B0145D"/>
    <w:rsid w:val="00B033B1"/>
    <w:rsid w:val="00B04837"/>
    <w:rsid w:val="00B07704"/>
    <w:rsid w:val="00B10658"/>
    <w:rsid w:val="00B12107"/>
    <w:rsid w:val="00B13F03"/>
    <w:rsid w:val="00B21737"/>
    <w:rsid w:val="00B2174D"/>
    <w:rsid w:val="00B251F6"/>
    <w:rsid w:val="00B26534"/>
    <w:rsid w:val="00B30D94"/>
    <w:rsid w:val="00B31FB0"/>
    <w:rsid w:val="00B34744"/>
    <w:rsid w:val="00B34D07"/>
    <w:rsid w:val="00B41830"/>
    <w:rsid w:val="00B5176C"/>
    <w:rsid w:val="00B53A19"/>
    <w:rsid w:val="00B6511F"/>
    <w:rsid w:val="00B906EA"/>
    <w:rsid w:val="00B91422"/>
    <w:rsid w:val="00B92892"/>
    <w:rsid w:val="00B93002"/>
    <w:rsid w:val="00BA1AC9"/>
    <w:rsid w:val="00BB297F"/>
    <w:rsid w:val="00BB2BD9"/>
    <w:rsid w:val="00BB3C15"/>
    <w:rsid w:val="00BB3CA8"/>
    <w:rsid w:val="00BC6CCF"/>
    <w:rsid w:val="00BD01D9"/>
    <w:rsid w:val="00BD11F9"/>
    <w:rsid w:val="00BD6770"/>
    <w:rsid w:val="00BD76EE"/>
    <w:rsid w:val="00BD7A8D"/>
    <w:rsid w:val="00BE1C0C"/>
    <w:rsid w:val="00BE2DD2"/>
    <w:rsid w:val="00BF2F0E"/>
    <w:rsid w:val="00BF630D"/>
    <w:rsid w:val="00C12013"/>
    <w:rsid w:val="00C17210"/>
    <w:rsid w:val="00C333D1"/>
    <w:rsid w:val="00C44005"/>
    <w:rsid w:val="00C449BA"/>
    <w:rsid w:val="00C45D9D"/>
    <w:rsid w:val="00C468E7"/>
    <w:rsid w:val="00C501BB"/>
    <w:rsid w:val="00C50E34"/>
    <w:rsid w:val="00C702EB"/>
    <w:rsid w:val="00C8329A"/>
    <w:rsid w:val="00C833B3"/>
    <w:rsid w:val="00C83ED6"/>
    <w:rsid w:val="00C86A93"/>
    <w:rsid w:val="00C91EBD"/>
    <w:rsid w:val="00C954C6"/>
    <w:rsid w:val="00CA4816"/>
    <w:rsid w:val="00CB77CF"/>
    <w:rsid w:val="00CC0EBC"/>
    <w:rsid w:val="00CC23A9"/>
    <w:rsid w:val="00CC2F5F"/>
    <w:rsid w:val="00CC6591"/>
    <w:rsid w:val="00CD204C"/>
    <w:rsid w:val="00CD3AFD"/>
    <w:rsid w:val="00CD5274"/>
    <w:rsid w:val="00CD53DA"/>
    <w:rsid w:val="00CD6137"/>
    <w:rsid w:val="00CE4122"/>
    <w:rsid w:val="00CF0B47"/>
    <w:rsid w:val="00CF5D85"/>
    <w:rsid w:val="00D01AC5"/>
    <w:rsid w:val="00D034BE"/>
    <w:rsid w:val="00D0351D"/>
    <w:rsid w:val="00D04DC5"/>
    <w:rsid w:val="00D05B7B"/>
    <w:rsid w:val="00D13A10"/>
    <w:rsid w:val="00D17AEE"/>
    <w:rsid w:val="00D251A4"/>
    <w:rsid w:val="00D25DB3"/>
    <w:rsid w:val="00D312BB"/>
    <w:rsid w:val="00D36082"/>
    <w:rsid w:val="00D476BF"/>
    <w:rsid w:val="00D5074E"/>
    <w:rsid w:val="00D53FB5"/>
    <w:rsid w:val="00D5611B"/>
    <w:rsid w:val="00D67331"/>
    <w:rsid w:val="00D70ABF"/>
    <w:rsid w:val="00D7263A"/>
    <w:rsid w:val="00D72704"/>
    <w:rsid w:val="00D8567F"/>
    <w:rsid w:val="00D867BE"/>
    <w:rsid w:val="00D92AF4"/>
    <w:rsid w:val="00D9472B"/>
    <w:rsid w:val="00DB29B6"/>
    <w:rsid w:val="00DB32E9"/>
    <w:rsid w:val="00DB3EEF"/>
    <w:rsid w:val="00DB3FD9"/>
    <w:rsid w:val="00DC5A9E"/>
    <w:rsid w:val="00DD0FBB"/>
    <w:rsid w:val="00DD1F11"/>
    <w:rsid w:val="00DD2F2F"/>
    <w:rsid w:val="00DD4219"/>
    <w:rsid w:val="00DD7DFD"/>
    <w:rsid w:val="00DE0F28"/>
    <w:rsid w:val="00DE2820"/>
    <w:rsid w:val="00DE2EB1"/>
    <w:rsid w:val="00DF19D4"/>
    <w:rsid w:val="00DF20C9"/>
    <w:rsid w:val="00DF25A3"/>
    <w:rsid w:val="00E06CE5"/>
    <w:rsid w:val="00E06DB7"/>
    <w:rsid w:val="00E10A75"/>
    <w:rsid w:val="00E133EE"/>
    <w:rsid w:val="00E13C2F"/>
    <w:rsid w:val="00E16179"/>
    <w:rsid w:val="00E17634"/>
    <w:rsid w:val="00E31251"/>
    <w:rsid w:val="00E4006A"/>
    <w:rsid w:val="00E43276"/>
    <w:rsid w:val="00E53EAC"/>
    <w:rsid w:val="00E6260D"/>
    <w:rsid w:val="00E65762"/>
    <w:rsid w:val="00E75858"/>
    <w:rsid w:val="00E77830"/>
    <w:rsid w:val="00E878A2"/>
    <w:rsid w:val="00E87A85"/>
    <w:rsid w:val="00E91E85"/>
    <w:rsid w:val="00E941F3"/>
    <w:rsid w:val="00E949CF"/>
    <w:rsid w:val="00E96788"/>
    <w:rsid w:val="00E96D69"/>
    <w:rsid w:val="00EA5934"/>
    <w:rsid w:val="00EB430D"/>
    <w:rsid w:val="00EB4502"/>
    <w:rsid w:val="00EB51D0"/>
    <w:rsid w:val="00EB7A92"/>
    <w:rsid w:val="00EC2274"/>
    <w:rsid w:val="00EC7652"/>
    <w:rsid w:val="00ED45B4"/>
    <w:rsid w:val="00EE3B5F"/>
    <w:rsid w:val="00EF0234"/>
    <w:rsid w:val="00EF2C94"/>
    <w:rsid w:val="00EF4B2D"/>
    <w:rsid w:val="00EF6B5B"/>
    <w:rsid w:val="00EF6BBD"/>
    <w:rsid w:val="00F051E0"/>
    <w:rsid w:val="00F05A03"/>
    <w:rsid w:val="00F06FF2"/>
    <w:rsid w:val="00F23311"/>
    <w:rsid w:val="00F31A8D"/>
    <w:rsid w:val="00F346FD"/>
    <w:rsid w:val="00F368F8"/>
    <w:rsid w:val="00F40356"/>
    <w:rsid w:val="00F444CB"/>
    <w:rsid w:val="00F4613F"/>
    <w:rsid w:val="00F557AC"/>
    <w:rsid w:val="00F56A89"/>
    <w:rsid w:val="00F617F0"/>
    <w:rsid w:val="00F66E8A"/>
    <w:rsid w:val="00F81B17"/>
    <w:rsid w:val="00F830CB"/>
    <w:rsid w:val="00F830F9"/>
    <w:rsid w:val="00F8328C"/>
    <w:rsid w:val="00F84E55"/>
    <w:rsid w:val="00F92032"/>
    <w:rsid w:val="00F92374"/>
    <w:rsid w:val="00F949A9"/>
    <w:rsid w:val="00FA1D2F"/>
    <w:rsid w:val="00FA6E9F"/>
    <w:rsid w:val="00FA7E7D"/>
    <w:rsid w:val="00FC0D28"/>
    <w:rsid w:val="00FC1A39"/>
    <w:rsid w:val="00FC31A9"/>
    <w:rsid w:val="00FE01EF"/>
    <w:rsid w:val="00FE3489"/>
    <w:rsid w:val="00FE3816"/>
    <w:rsid w:val="00FE623A"/>
    <w:rsid w:val="00FF1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15D343"/>
  <w15:docId w15:val="{9D147098-0B41-45F4-8C0D-B834E513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3C36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0A7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30D52"/>
    <w:pPr>
      <w:spacing w:after="0" w:line="240" w:lineRule="auto"/>
    </w:pPr>
    <w:rPr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30D52"/>
    <w:rPr>
      <w:sz w:val="20"/>
    </w:rPr>
  </w:style>
  <w:style w:type="character" w:styleId="Odwoanieprzypisukocowego">
    <w:name w:val="endnote reference"/>
    <w:basedOn w:val="Domylnaczcionkaakapitu"/>
    <w:uiPriority w:val="99"/>
    <w:semiHidden/>
    <w:rsid w:val="00330D52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31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2BB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D31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2BB"/>
    <w:rPr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5A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5AD2"/>
    <w:rPr>
      <w:rFonts w:ascii="Segoe UI" w:hAnsi="Segoe UI" w:cs="Segoe UI"/>
      <w:sz w:val="18"/>
      <w:szCs w:val="18"/>
      <w:lang w:eastAsia="en-US"/>
    </w:rPr>
  </w:style>
  <w:style w:type="character" w:styleId="Hipercze">
    <w:name w:val="Hyperlink"/>
    <w:uiPriority w:val="99"/>
    <w:unhideWhenUsed/>
    <w:rsid w:val="0069069C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69069C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069C"/>
    <w:rPr>
      <w:rFonts w:eastAsiaTheme="minorHAnsi" w:cstheme="minorBidi"/>
      <w:szCs w:val="21"/>
      <w:lang w:eastAsia="en-US"/>
    </w:rPr>
  </w:style>
  <w:style w:type="paragraph" w:styleId="Tekstprzypisudolnego">
    <w:name w:val="footnote text"/>
    <w:basedOn w:val="Normalny"/>
    <w:link w:val="TekstprzypisudolnegoZnak"/>
    <w:rsid w:val="00263296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263296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rsid w:val="00263296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5D6C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Pogrubienie">
    <w:name w:val="Strong"/>
    <w:basedOn w:val="Domylnaczcionkaakapitu"/>
    <w:uiPriority w:val="22"/>
    <w:qFormat/>
    <w:locked/>
    <w:rsid w:val="005D6CB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C668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3E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3E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3EA6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3E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3EA6"/>
    <w:rPr>
      <w:b/>
      <w:bCs/>
      <w:sz w:val="20"/>
      <w:szCs w:val="20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553712"/>
    <w:rPr>
      <w:color w:val="800080" w:themeColor="followedHyperlink"/>
      <w:u w:val="single"/>
    </w:rPr>
  </w:style>
  <w:style w:type="paragraph" w:styleId="Poprawka">
    <w:name w:val="Revision"/>
    <w:hidden/>
    <w:uiPriority w:val="99"/>
    <w:semiHidden/>
    <w:rsid w:val="00EF4B2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834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4243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661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789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6725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3938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4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455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629664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726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98169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68636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55237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50312">
                      <w:marLeft w:val="-2400"/>
                      <w:marRight w:val="-4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442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2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03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ylaczraka.pl/887/kolonoskopia-badanie-ktore-moze-uratowac-ci-zycie-material-edukacyjny" TargetMode="External"/><Relationship Id="rId18" Type="http://schemas.openxmlformats.org/officeDocument/2006/relationships/hyperlink" Target="https://www.who.int/news-room/fact-sheets/detail/cancer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wylaczraka.pl/889/kolonoskopia-w-pytaniach-i-odpowiedziach-material-edukacyjny" TargetMode="External"/><Relationship Id="rId17" Type="http://schemas.openxmlformats.org/officeDocument/2006/relationships/hyperlink" Target="https://www.iarc.who.int/featured-news/colorectal-cancer-awareness-month-2022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ccam2022.digestivecancers.e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f5U8hC-O4YY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.krynski@primum.pl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wylaczraka.p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9B9CF38EBEC4FB8F114C476B4A729" ma:contentTypeVersion="14" ma:contentTypeDescription="Crée un document." ma:contentTypeScope="" ma:versionID="4f515df31b03cdd03c3440bbdc1b8ff0">
  <xsd:schema xmlns:xsd="http://www.w3.org/2001/XMLSchema" xmlns:xs="http://www.w3.org/2001/XMLSchema" xmlns:p="http://schemas.microsoft.com/office/2006/metadata/properties" xmlns:ns3="53399f27-b618-4df9-afcc-e45a7bb27e86" xmlns:ns4="e59de476-a4a2-4233-8141-fbbef3b51e7a" targetNamespace="http://schemas.microsoft.com/office/2006/metadata/properties" ma:root="true" ma:fieldsID="7eecf1b44eb1e716f5aab7878080bd8a" ns3:_="" ns4:_="">
    <xsd:import namespace="53399f27-b618-4df9-afcc-e45a7bb27e86"/>
    <xsd:import namespace="e59de476-a4a2-4233-8141-fbbef3b51e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99f27-b618-4df9-afcc-e45a7bb27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de476-a4a2-4233-8141-fbbef3b51e7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5C6020-E827-47DB-854B-D1A3E0DEFF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91AE06-7DDF-41C0-AF8C-D6276EE52F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79BEA6-7091-4F6D-AE7A-A42D9AB849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51FCCD-6195-469E-8659-1B9D38C2A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399f27-b618-4df9-afcc-e45a7bb27e86"/>
    <ds:schemaRef ds:uri="e59de476-a4a2-4233-8141-fbbef3b51e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1760</Words>
  <Characters>10564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PRIMUM PR</dc:creator>
  <cp:lastModifiedBy>Emilia Jędrzejczyk</cp:lastModifiedBy>
  <cp:revision>4</cp:revision>
  <cp:lastPrinted>2022-07-18T08:30:00Z</cp:lastPrinted>
  <dcterms:created xsi:type="dcterms:W3CDTF">2022-07-18T08:22:00Z</dcterms:created>
  <dcterms:modified xsi:type="dcterms:W3CDTF">2022-07-18T09:49:00Z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0x0101001039B9CF38EBEC4FB8F114C476B4A729</vt:lpwstr>
  </property>
</Properties>
</file>