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2E3B" w14:textId="5AF46FBD" w:rsidR="00020F18" w:rsidRPr="00020F18" w:rsidRDefault="00020F18" w:rsidP="005151FF">
      <w:pPr>
        <w:rPr>
          <w:b/>
          <w:bCs/>
          <w:sz w:val="32"/>
          <w:szCs w:val="32"/>
        </w:rPr>
      </w:pPr>
    </w:p>
    <w:p w14:paraId="6E6F8B7C" w14:textId="323CB9B7" w:rsidR="00020F18" w:rsidRPr="00E34D38" w:rsidRDefault="00020F18" w:rsidP="00020F18">
      <w:pPr>
        <w:jc w:val="center"/>
        <w:rPr>
          <w:b/>
          <w:bCs/>
          <w:color w:val="000000" w:themeColor="text1"/>
          <w:sz w:val="32"/>
          <w:szCs w:val="32"/>
        </w:rPr>
      </w:pPr>
      <w:r w:rsidRPr="00E34D38">
        <w:rPr>
          <w:b/>
          <w:bCs/>
          <w:color w:val="000000" w:themeColor="text1"/>
          <w:sz w:val="32"/>
          <w:szCs w:val="32"/>
        </w:rPr>
        <w:t>Rusza kampania edukacyjna „TeleS</w:t>
      </w:r>
      <w:r w:rsidR="006854EC">
        <w:rPr>
          <w:b/>
          <w:bCs/>
          <w:color w:val="000000" w:themeColor="text1"/>
          <w:sz w:val="32"/>
          <w:szCs w:val="32"/>
        </w:rPr>
        <w:t>ERCE</w:t>
      </w:r>
      <w:r w:rsidRPr="00E34D38">
        <w:rPr>
          <w:b/>
          <w:bCs/>
          <w:color w:val="000000" w:themeColor="text1"/>
          <w:sz w:val="32"/>
          <w:szCs w:val="32"/>
        </w:rPr>
        <w:t xml:space="preserve"> </w:t>
      </w:r>
      <w:r w:rsidR="004B2829" w:rsidRPr="00E34D38">
        <w:rPr>
          <w:b/>
          <w:bCs/>
          <w:color w:val="000000" w:themeColor="text1"/>
          <w:sz w:val="32"/>
          <w:szCs w:val="32"/>
        </w:rPr>
        <w:t>-</w:t>
      </w:r>
      <w:r w:rsidRPr="00E34D38">
        <w:rPr>
          <w:b/>
          <w:bCs/>
          <w:color w:val="000000" w:themeColor="text1"/>
          <w:sz w:val="32"/>
          <w:szCs w:val="32"/>
        </w:rPr>
        <w:t xml:space="preserve"> Serce pod kontrolą”</w:t>
      </w:r>
    </w:p>
    <w:p w14:paraId="0B566420" w14:textId="0C4BDE58" w:rsidR="00020F18" w:rsidRDefault="00020F18" w:rsidP="00020F18">
      <w:pPr>
        <w:jc w:val="center"/>
        <w:rPr>
          <w:b/>
          <w:bCs/>
          <w:sz w:val="32"/>
          <w:szCs w:val="32"/>
        </w:rPr>
      </w:pPr>
    </w:p>
    <w:p w14:paraId="559D8AB8" w14:textId="56BF899D" w:rsidR="00020F18" w:rsidRDefault="00822468" w:rsidP="004B28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B2829" w:rsidRPr="004B2829">
        <w:rPr>
          <w:b/>
          <w:bCs/>
          <w:sz w:val="24"/>
          <w:szCs w:val="24"/>
        </w:rPr>
        <w:t xml:space="preserve"> lutego 2021 roku</w:t>
      </w:r>
      <w:r w:rsidR="004B2829">
        <w:rPr>
          <w:b/>
          <w:bCs/>
          <w:sz w:val="24"/>
          <w:szCs w:val="24"/>
        </w:rPr>
        <w:t xml:space="preserve"> trzy</w:t>
      </w:r>
      <w:r w:rsidR="004B2829" w:rsidRPr="004B2829">
        <w:rPr>
          <w:b/>
          <w:bCs/>
          <w:sz w:val="24"/>
          <w:szCs w:val="24"/>
        </w:rPr>
        <w:t xml:space="preserve"> organizacje działające na rzecz pacjentów</w:t>
      </w:r>
      <w:r w:rsidR="004B2829">
        <w:rPr>
          <w:b/>
          <w:bCs/>
          <w:sz w:val="24"/>
          <w:szCs w:val="24"/>
        </w:rPr>
        <w:t xml:space="preserve"> zainaugurowały </w:t>
      </w:r>
      <w:r w:rsidR="004B2829" w:rsidRPr="004B2829">
        <w:rPr>
          <w:b/>
          <w:bCs/>
          <w:sz w:val="24"/>
          <w:szCs w:val="24"/>
        </w:rPr>
        <w:t>kampani</w:t>
      </w:r>
      <w:r w:rsidR="004B2829">
        <w:rPr>
          <w:b/>
          <w:bCs/>
          <w:sz w:val="24"/>
          <w:szCs w:val="24"/>
        </w:rPr>
        <w:t>ę</w:t>
      </w:r>
      <w:r w:rsidR="004B2829" w:rsidRPr="004B2829">
        <w:rPr>
          <w:b/>
          <w:bCs/>
          <w:sz w:val="24"/>
          <w:szCs w:val="24"/>
        </w:rPr>
        <w:t xml:space="preserve"> edukacyjn</w:t>
      </w:r>
      <w:r w:rsidR="004B2829">
        <w:rPr>
          <w:b/>
          <w:bCs/>
          <w:sz w:val="24"/>
          <w:szCs w:val="24"/>
        </w:rPr>
        <w:t>ą</w:t>
      </w:r>
      <w:r w:rsidR="004B2829" w:rsidRPr="004B2829">
        <w:rPr>
          <w:b/>
          <w:bCs/>
          <w:sz w:val="24"/>
          <w:szCs w:val="24"/>
        </w:rPr>
        <w:t xml:space="preserve"> pn. „TeleS</w:t>
      </w:r>
      <w:r w:rsidR="006854EC">
        <w:rPr>
          <w:b/>
          <w:bCs/>
          <w:sz w:val="24"/>
          <w:szCs w:val="24"/>
        </w:rPr>
        <w:t>ERCE</w:t>
      </w:r>
      <w:r w:rsidR="004B2829" w:rsidRPr="004B2829">
        <w:rPr>
          <w:b/>
          <w:bCs/>
          <w:sz w:val="24"/>
          <w:szCs w:val="24"/>
        </w:rPr>
        <w:t xml:space="preserve"> - Serce pod kontrolą”. </w:t>
      </w:r>
      <w:r w:rsidR="004B2829">
        <w:rPr>
          <w:b/>
          <w:bCs/>
          <w:sz w:val="24"/>
          <w:szCs w:val="24"/>
        </w:rPr>
        <w:t xml:space="preserve">Organizatorzy będą edukować Polaków na temat </w:t>
      </w:r>
      <w:r w:rsidR="00331839">
        <w:rPr>
          <w:b/>
          <w:bCs/>
          <w:sz w:val="24"/>
          <w:szCs w:val="24"/>
        </w:rPr>
        <w:t xml:space="preserve">praktycznych zastosowań </w:t>
      </w:r>
      <w:r w:rsidR="004B2829">
        <w:rPr>
          <w:b/>
          <w:bCs/>
          <w:sz w:val="24"/>
          <w:szCs w:val="24"/>
        </w:rPr>
        <w:t>telemedycyny</w:t>
      </w:r>
      <w:r w:rsidR="00331839">
        <w:rPr>
          <w:b/>
          <w:bCs/>
          <w:sz w:val="24"/>
          <w:szCs w:val="24"/>
        </w:rPr>
        <w:t xml:space="preserve">. W ramach kampanii przewidziano serię webinariów, inicjatyw medialnych oraz pilotażowy program opieki telemedycznej, do którego zostaną włączone różne grupy pacjentów z całego kraju. </w:t>
      </w:r>
      <w:r w:rsidR="00A11E51">
        <w:rPr>
          <w:b/>
          <w:bCs/>
          <w:sz w:val="24"/>
          <w:szCs w:val="24"/>
        </w:rPr>
        <w:t xml:space="preserve">Zwieńczeniem </w:t>
      </w:r>
      <w:r w:rsidR="0039572B">
        <w:rPr>
          <w:b/>
          <w:bCs/>
          <w:sz w:val="24"/>
          <w:szCs w:val="24"/>
        </w:rPr>
        <w:t>działań</w:t>
      </w:r>
      <w:r w:rsidR="00A11E51">
        <w:rPr>
          <w:b/>
          <w:bCs/>
          <w:sz w:val="24"/>
          <w:szCs w:val="24"/>
        </w:rPr>
        <w:t xml:space="preserve"> będzie raport zawierający rekomendacje ekspertów dotyczące doskonalenia wdrożeń w zakresie rozwiązań telemedycznych.</w:t>
      </w:r>
    </w:p>
    <w:p w14:paraId="6B0095A0" w14:textId="1078FEEF" w:rsidR="00482D5F" w:rsidRDefault="00482D5F" w:rsidP="004B2829">
      <w:pPr>
        <w:jc w:val="both"/>
        <w:rPr>
          <w:b/>
          <w:bCs/>
          <w:sz w:val="24"/>
          <w:szCs w:val="24"/>
        </w:rPr>
      </w:pPr>
    </w:p>
    <w:p w14:paraId="0CD8C835" w14:textId="737C4954" w:rsidR="00482D5F" w:rsidRDefault="00482D5F" w:rsidP="004B28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Oddolna inicjatywa</w:t>
      </w:r>
    </w:p>
    <w:p w14:paraId="02161B6C" w14:textId="6CD03C3D" w:rsidR="009E19D7" w:rsidRDefault="009E19D7" w:rsidP="004B2829">
      <w:pPr>
        <w:jc w:val="both"/>
        <w:rPr>
          <w:color w:val="000000" w:themeColor="text1"/>
          <w:sz w:val="24"/>
          <w:szCs w:val="24"/>
        </w:rPr>
      </w:pPr>
      <w:r w:rsidRPr="00053B0D">
        <w:rPr>
          <w:color w:val="000000" w:themeColor="text1"/>
          <w:sz w:val="24"/>
          <w:szCs w:val="24"/>
        </w:rPr>
        <w:t>Organizatorami kampanii „TeleS</w:t>
      </w:r>
      <w:r w:rsidR="00457347">
        <w:rPr>
          <w:color w:val="000000" w:themeColor="text1"/>
          <w:sz w:val="24"/>
          <w:szCs w:val="24"/>
        </w:rPr>
        <w:t>ERCE</w:t>
      </w:r>
      <w:r w:rsidRPr="00053B0D">
        <w:rPr>
          <w:color w:val="000000" w:themeColor="text1"/>
          <w:sz w:val="24"/>
          <w:szCs w:val="24"/>
        </w:rPr>
        <w:t xml:space="preserve"> - Serce pod kontrolą”</w:t>
      </w:r>
      <w:r w:rsidR="00805E55" w:rsidRPr="00053B0D">
        <w:rPr>
          <w:color w:val="000000" w:themeColor="text1"/>
          <w:sz w:val="24"/>
          <w:szCs w:val="24"/>
        </w:rPr>
        <w:t xml:space="preserve"> s</w:t>
      </w:r>
      <w:r w:rsidR="0063163D">
        <w:rPr>
          <w:color w:val="000000" w:themeColor="text1"/>
          <w:sz w:val="24"/>
          <w:szCs w:val="24"/>
        </w:rPr>
        <w:t>ą</w:t>
      </w:r>
      <w:r w:rsidR="00805E55" w:rsidRPr="00053B0D">
        <w:rPr>
          <w:color w:val="000000" w:themeColor="text1"/>
          <w:sz w:val="24"/>
          <w:szCs w:val="24"/>
        </w:rPr>
        <w:t xml:space="preserve"> trzy organizacje działające na rzecz pacjentów: Ogólnopolskie Stowarzyszenie Pacjentów ze Schorzeniami Serca i Naczyń EcoSerce, Polskie Stowarzyszenie Osób z Niewydolnością Serca oraz Fundacja eZdrowie. </w:t>
      </w:r>
      <w:r w:rsidR="00053B0D">
        <w:rPr>
          <w:color w:val="000000" w:themeColor="text1"/>
          <w:sz w:val="24"/>
          <w:szCs w:val="24"/>
        </w:rPr>
        <w:t xml:space="preserve">Partnerem </w:t>
      </w:r>
      <w:r w:rsidR="00D70370">
        <w:rPr>
          <w:color w:val="000000" w:themeColor="text1"/>
          <w:sz w:val="24"/>
          <w:szCs w:val="24"/>
        </w:rPr>
        <w:t>inicjatywy</w:t>
      </w:r>
      <w:r w:rsidR="00053B0D">
        <w:rPr>
          <w:color w:val="000000" w:themeColor="text1"/>
          <w:sz w:val="24"/>
          <w:szCs w:val="24"/>
        </w:rPr>
        <w:t xml:space="preserve"> jest Porozumienie Organizacji Kardiologicznych. </w:t>
      </w:r>
      <w:r w:rsidR="0063163D">
        <w:rPr>
          <w:color w:val="000000" w:themeColor="text1"/>
          <w:sz w:val="24"/>
          <w:szCs w:val="24"/>
        </w:rPr>
        <w:t xml:space="preserve">Jak przyznają przedstawiciele organizacji, pomysł na kampanię dojrzewał dość długo, ale pandemia COVID-19 </w:t>
      </w:r>
      <w:r w:rsidR="00D70370">
        <w:rPr>
          <w:color w:val="000000" w:themeColor="text1"/>
          <w:sz w:val="24"/>
          <w:szCs w:val="24"/>
        </w:rPr>
        <w:t xml:space="preserve">znacznie </w:t>
      </w:r>
      <w:r w:rsidR="0063163D">
        <w:rPr>
          <w:color w:val="000000" w:themeColor="text1"/>
          <w:sz w:val="24"/>
          <w:szCs w:val="24"/>
        </w:rPr>
        <w:t>przyspieszyła je</w:t>
      </w:r>
      <w:r w:rsidR="00D70370">
        <w:rPr>
          <w:color w:val="000000" w:themeColor="text1"/>
          <w:sz w:val="24"/>
          <w:szCs w:val="24"/>
        </w:rPr>
        <w:t>go realizację.</w:t>
      </w:r>
    </w:p>
    <w:p w14:paraId="20C79230" w14:textId="02842E85" w:rsidR="0063163D" w:rsidRPr="00053B0D" w:rsidRDefault="00300DC3" w:rsidP="004B282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 w:rsidR="0063163D">
        <w:rPr>
          <w:color w:val="000000" w:themeColor="text1"/>
          <w:sz w:val="24"/>
          <w:szCs w:val="24"/>
        </w:rPr>
        <w:t xml:space="preserve"> </w:t>
      </w:r>
      <w:r w:rsidR="008319D6" w:rsidRPr="00464B33">
        <w:rPr>
          <w:i/>
          <w:iCs/>
          <w:color w:val="000000" w:themeColor="text1"/>
          <w:sz w:val="24"/>
          <w:szCs w:val="24"/>
        </w:rPr>
        <w:t xml:space="preserve">Od czasu wybuchu pandemii koronawirusa z rosnącym niepokojem obserwowaliśmy coraz bardziej dramatyczną sytuację pacjentów kardiologicznych. </w:t>
      </w:r>
      <w:r w:rsidR="00F613BF" w:rsidRPr="00464B33">
        <w:rPr>
          <w:i/>
          <w:iCs/>
          <w:color w:val="000000" w:themeColor="text1"/>
          <w:sz w:val="24"/>
          <w:szCs w:val="24"/>
        </w:rPr>
        <w:t xml:space="preserve">Eksperci Polskiego Towarzystwa Kardiologicznego alarmowali o spadkach zgłaszalności chorych do ośrodków. Nierzadko nawet osoby w stanie bezpośredniego zagrożenia życia, na przykład z zawałem serca, bały się zgłaszać do szpitali. </w:t>
      </w:r>
      <w:r w:rsidR="000846B4" w:rsidRPr="00464B33">
        <w:rPr>
          <w:i/>
          <w:iCs/>
          <w:color w:val="000000" w:themeColor="text1"/>
          <w:sz w:val="24"/>
          <w:szCs w:val="24"/>
        </w:rPr>
        <w:t>Z drugiej strony</w:t>
      </w:r>
      <w:r w:rsidR="00464B33">
        <w:rPr>
          <w:i/>
          <w:iCs/>
          <w:color w:val="000000" w:themeColor="text1"/>
          <w:sz w:val="24"/>
          <w:szCs w:val="24"/>
        </w:rPr>
        <w:t>,</w:t>
      </w:r>
      <w:r w:rsidR="000846B4" w:rsidRPr="00464B33">
        <w:rPr>
          <w:i/>
          <w:iCs/>
          <w:color w:val="000000" w:themeColor="text1"/>
          <w:sz w:val="24"/>
          <w:szCs w:val="24"/>
        </w:rPr>
        <w:t xml:space="preserve"> nawet</w:t>
      </w:r>
      <w:r w:rsidR="00464B33" w:rsidRPr="00464B33">
        <w:rPr>
          <w:i/>
          <w:iCs/>
          <w:color w:val="000000" w:themeColor="text1"/>
          <w:sz w:val="24"/>
          <w:szCs w:val="24"/>
        </w:rPr>
        <w:t>,</w:t>
      </w:r>
      <w:r w:rsidR="000846B4" w:rsidRPr="00464B33">
        <w:rPr>
          <w:i/>
          <w:iCs/>
          <w:color w:val="000000" w:themeColor="text1"/>
          <w:sz w:val="24"/>
          <w:szCs w:val="24"/>
        </w:rPr>
        <w:t xml:space="preserve"> jeśli pacjenci już poszukiwali pomocy, musieli liczyć się ze zmianami w organizacji pracy przychodni czy utrudnieniami w dostępie do procedur</w:t>
      </w:r>
      <w:r w:rsidR="00464B33" w:rsidRPr="00464B33">
        <w:rPr>
          <w:i/>
          <w:iCs/>
          <w:color w:val="000000" w:themeColor="text1"/>
          <w:sz w:val="24"/>
          <w:szCs w:val="24"/>
        </w:rPr>
        <w:t xml:space="preserve"> medycznych</w:t>
      </w:r>
      <w:r w:rsidR="000846B4" w:rsidRPr="00464B33">
        <w:rPr>
          <w:i/>
          <w:iCs/>
          <w:color w:val="000000" w:themeColor="text1"/>
          <w:sz w:val="24"/>
          <w:szCs w:val="24"/>
        </w:rPr>
        <w:t>. Nie każdy</w:t>
      </w:r>
      <w:r w:rsidR="00464B33" w:rsidRPr="00464B33">
        <w:rPr>
          <w:i/>
          <w:iCs/>
          <w:color w:val="000000" w:themeColor="text1"/>
          <w:sz w:val="24"/>
          <w:szCs w:val="24"/>
        </w:rPr>
        <w:t xml:space="preserve"> </w:t>
      </w:r>
      <w:r w:rsidR="000846B4" w:rsidRPr="00464B33">
        <w:rPr>
          <w:i/>
          <w:iCs/>
          <w:color w:val="000000" w:themeColor="text1"/>
          <w:sz w:val="24"/>
          <w:szCs w:val="24"/>
        </w:rPr>
        <w:t xml:space="preserve">łatwo radził sobie </w:t>
      </w:r>
      <w:r w:rsidR="00464B33">
        <w:rPr>
          <w:i/>
          <w:iCs/>
          <w:color w:val="000000" w:themeColor="text1"/>
          <w:sz w:val="24"/>
          <w:szCs w:val="24"/>
        </w:rPr>
        <w:t xml:space="preserve">także </w:t>
      </w:r>
      <w:r w:rsidR="000846B4" w:rsidRPr="00464B33">
        <w:rPr>
          <w:i/>
          <w:iCs/>
          <w:color w:val="000000" w:themeColor="text1"/>
          <w:sz w:val="24"/>
          <w:szCs w:val="24"/>
        </w:rPr>
        <w:t xml:space="preserve">z </w:t>
      </w:r>
      <w:r w:rsidR="00464B33">
        <w:rPr>
          <w:i/>
          <w:iCs/>
          <w:color w:val="000000" w:themeColor="text1"/>
          <w:sz w:val="24"/>
          <w:szCs w:val="24"/>
        </w:rPr>
        <w:t>tele- i</w:t>
      </w:r>
      <w:r w:rsidR="000846B4" w:rsidRPr="00464B33">
        <w:rPr>
          <w:i/>
          <w:iCs/>
          <w:color w:val="000000" w:themeColor="text1"/>
          <w:sz w:val="24"/>
          <w:szCs w:val="24"/>
        </w:rPr>
        <w:t xml:space="preserve"> </w:t>
      </w:r>
      <w:r w:rsidR="000B0692">
        <w:rPr>
          <w:i/>
          <w:iCs/>
          <w:color w:val="000000" w:themeColor="text1"/>
          <w:sz w:val="24"/>
          <w:szCs w:val="24"/>
        </w:rPr>
        <w:t>w</w:t>
      </w:r>
      <w:r w:rsidR="000846B4" w:rsidRPr="00464B33">
        <w:rPr>
          <w:i/>
          <w:iCs/>
          <w:color w:val="000000" w:themeColor="text1"/>
          <w:sz w:val="24"/>
          <w:szCs w:val="24"/>
        </w:rPr>
        <w:t>ideokonsultacjami</w:t>
      </w:r>
      <w:r w:rsidR="00464B33">
        <w:rPr>
          <w:i/>
          <w:iCs/>
          <w:color w:val="000000" w:themeColor="text1"/>
          <w:sz w:val="24"/>
          <w:szCs w:val="24"/>
        </w:rPr>
        <w:t xml:space="preserve"> lekarskimi</w:t>
      </w:r>
      <w:r w:rsidR="00464B33" w:rsidRPr="00464B33">
        <w:rPr>
          <w:i/>
          <w:iCs/>
          <w:color w:val="000000" w:themeColor="text1"/>
          <w:sz w:val="24"/>
          <w:szCs w:val="24"/>
        </w:rPr>
        <w:t xml:space="preserve">, które </w:t>
      </w:r>
      <w:r w:rsidR="00464B33">
        <w:rPr>
          <w:i/>
          <w:iCs/>
          <w:color w:val="000000" w:themeColor="text1"/>
          <w:sz w:val="24"/>
          <w:szCs w:val="24"/>
        </w:rPr>
        <w:t xml:space="preserve">praktycznie </w:t>
      </w:r>
      <w:r w:rsidR="00464B33" w:rsidRPr="00464B33">
        <w:rPr>
          <w:i/>
          <w:iCs/>
          <w:color w:val="000000" w:themeColor="text1"/>
          <w:sz w:val="24"/>
          <w:szCs w:val="24"/>
        </w:rPr>
        <w:t>z dnia na dzień stały się now</w:t>
      </w:r>
      <w:r w:rsidR="00464B33">
        <w:rPr>
          <w:i/>
          <w:iCs/>
          <w:color w:val="000000" w:themeColor="text1"/>
          <w:sz w:val="24"/>
          <w:szCs w:val="24"/>
        </w:rPr>
        <w:t>ą</w:t>
      </w:r>
      <w:r w:rsidR="00464B33" w:rsidRPr="00464B33">
        <w:rPr>
          <w:i/>
          <w:iCs/>
          <w:color w:val="000000" w:themeColor="text1"/>
          <w:sz w:val="24"/>
          <w:szCs w:val="24"/>
        </w:rPr>
        <w:t xml:space="preserve"> normą</w:t>
      </w:r>
      <w:r>
        <w:rPr>
          <w:i/>
          <w:iCs/>
          <w:color w:val="000000" w:themeColor="text1"/>
          <w:sz w:val="24"/>
          <w:szCs w:val="24"/>
        </w:rPr>
        <w:t>. Postanowiliśmy pomóc</w:t>
      </w:r>
      <w:r w:rsidR="00464B33">
        <w:rPr>
          <w:color w:val="000000" w:themeColor="text1"/>
          <w:sz w:val="24"/>
          <w:szCs w:val="24"/>
        </w:rPr>
        <w:t xml:space="preserve"> </w:t>
      </w:r>
      <w:r w:rsidR="000846B4">
        <w:rPr>
          <w:color w:val="000000" w:themeColor="text1"/>
          <w:sz w:val="24"/>
          <w:szCs w:val="24"/>
        </w:rPr>
        <w:t xml:space="preserve">– mówi Agnieszka Wołczenko, </w:t>
      </w:r>
      <w:r w:rsidR="00464B33">
        <w:rPr>
          <w:color w:val="000000" w:themeColor="text1"/>
          <w:sz w:val="24"/>
          <w:szCs w:val="24"/>
        </w:rPr>
        <w:t xml:space="preserve">prezes </w:t>
      </w:r>
      <w:r w:rsidR="00464B33" w:rsidRPr="00053B0D">
        <w:rPr>
          <w:color w:val="000000" w:themeColor="text1"/>
          <w:sz w:val="24"/>
          <w:szCs w:val="24"/>
        </w:rPr>
        <w:t>Ogólnopolskie</w:t>
      </w:r>
      <w:r w:rsidR="00464B33">
        <w:rPr>
          <w:color w:val="000000" w:themeColor="text1"/>
          <w:sz w:val="24"/>
          <w:szCs w:val="24"/>
        </w:rPr>
        <w:t>go</w:t>
      </w:r>
      <w:r w:rsidR="00464B33" w:rsidRPr="00053B0D">
        <w:rPr>
          <w:color w:val="000000" w:themeColor="text1"/>
          <w:sz w:val="24"/>
          <w:szCs w:val="24"/>
        </w:rPr>
        <w:t xml:space="preserve"> Stowarzyszeni</w:t>
      </w:r>
      <w:r w:rsidR="00464B33">
        <w:rPr>
          <w:color w:val="000000" w:themeColor="text1"/>
          <w:sz w:val="24"/>
          <w:szCs w:val="24"/>
        </w:rPr>
        <w:t>a</w:t>
      </w:r>
      <w:r w:rsidR="00464B33" w:rsidRPr="00053B0D">
        <w:rPr>
          <w:color w:val="000000" w:themeColor="text1"/>
          <w:sz w:val="24"/>
          <w:szCs w:val="24"/>
        </w:rPr>
        <w:t xml:space="preserve"> Pacjentów ze Schorzeniami Serca i Naczyń EcoSerce</w:t>
      </w:r>
      <w:r w:rsidR="00464B33">
        <w:rPr>
          <w:color w:val="000000" w:themeColor="text1"/>
          <w:sz w:val="24"/>
          <w:szCs w:val="24"/>
        </w:rPr>
        <w:t>.</w:t>
      </w:r>
    </w:p>
    <w:p w14:paraId="19720008" w14:textId="27D7F5E9" w:rsidR="00482D5F" w:rsidRDefault="00482D5F" w:rsidP="004B28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Telemedycyna, czyli co?</w:t>
      </w:r>
    </w:p>
    <w:p w14:paraId="0A7678D6" w14:textId="239C46D1" w:rsidR="00580B55" w:rsidRDefault="004300F7" w:rsidP="004B2829">
      <w:pPr>
        <w:jc w:val="both"/>
        <w:rPr>
          <w:color w:val="000000" w:themeColor="text1"/>
          <w:sz w:val="24"/>
          <w:szCs w:val="24"/>
        </w:rPr>
      </w:pPr>
      <w:r w:rsidRPr="004300F7">
        <w:rPr>
          <w:sz w:val="24"/>
          <w:szCs w:val="24"/>
        </w:rPr>
        <w:t>Zdalne wizyty lekarskie to nie jedyn</w:t>
      </w:r>
      <w:r>
        <w:rPr>
          <w:sz w:val="24"/>
          <w:szCs w:val="24"/>
        </w:rPr>
        <w:t>e</w:t>
      </w:r>
      <w:r w:rsidRPr="004300F7">
        <w:rPr>
          <w:sz w:val="24"/>
          <w:szCs w:val="24"/>
        </w:rPr>
        <w:t xml:space="preserve"> </w:t>
      </w:r>
      <w:r>
        <w:rPr>
          <w:sz w:val="24"/>
          <w:szCs w:val="24"/>
        </w:rPr>
        <w:t>rozwiązanie telemedyczne, które pomaga pacjentom w czasie pandemii. Innymi narzędziami z tego obszaru są między innymi telemonitoring urządzeń wszczepialnych</w:t>
      </w:r>
      <w:r w:rsidR="00C00D7F">
        <w:rPr>
          <w:sz w:val="24"/>
          <w:szCs w:val="24"/>
        </w:rPr>
        <w:t>, 24-godzinny kardiomonitoring, który pozwala na diagnostykę arytmii trudnych do uchwycenia w standardowych badaniach</w:t>
      </w:r>
      <w:r>
        <w:rPr>
          <w:sz w:val="24"/>
          <w:szCs w:val="24"/>
        </w:rPr>
        <w:t xml:space="preserve"> i telerehabilitacja. Czy pacjenci </w:t>
      </w:r>
      <w:r w:rsidR="002402CC">
        <w:rPr>
          <w:sz w:val="24"/>
          <w:szCs w:val="24"/>
        </w:rPr>
        <w:t>wiedzą, jak działają i czym różnią się poszczególne narzędzia? Zdaniem dr n. med. Marty Kałużnej-</w:t>
      </w:r>
      <w:r w:rsidR="002402CC">
        <w:rPr>
          <w:sz w:val="24"/>
          <w:szCs w:val="24"/>
        </w:rPr>
        <w:lastRenderedPageBreak/>
        <w:t xml:space="preserve">Oleksy, prezes </w:t>
      </w:r>
      <w:r w:rsidR="002402CC" w:rsidRPr="00053B0D">
        <w:rPr>
          <w:color w:val="000000" w:themeColor="text1"/>
          <w:sz w:val="24"/>
          <w:szCs w:val="24"/>
        </w:rPr>
        <w:t>Polskie</w:t>
      </w:r>
      <w:r w:rsidR="002402CC">
        <w:rPr>
          <w:color w:val="000000" w:themeColor="text1"/>
          <w:sz w:val="24"/>
          <w:szCs w:val="24"/>
        </w:rPr>
        <w:t>go</w:t>
      </w:r>
      <w:r w:rsidR="002402CC" w:rsidRPr="00053B0D">
        <w:rPr>
          <w:color w:val="000000" w:themeColor="text1"/>
          <w:sz w:val="24"/>
          <w:szCs w:val="24"/>
        </w:rPr>
        <w:t xml:space="preserve"> Stowarzyszeni</w:t>
      </w:r>
      <w:r w:rsidR="002402CC">
        <w:rPr>
          <w:color w:val="000000" w:themeColor="text1"/>
          <w:sz w:val="24"/>
          <w:szCs w:val="24"/>
        </w:rPr>
        <w:t>a</w:t>
      </w:r>
      <w:r w:rsidR="002402CC" w:rsidRPr="00053B0D">
        <w:rPr>
          <w:color w:val="000000" w:themeColor="text1"/>
          <w:sz w:val="24"/>
          <w:szCs w:val="24"/>
        </w:rPr>
        <w:t xml:space="preserve"> Osób z Niewydolnością Serca</w:t>
      </w:r>
      <w:r w:rsidR="002402CC">
        <w:rPr>
          <w:color w:val="000000" w:themeColor="text1"/>
          <w:sz w:val="24"/>
          <w:szCs w:val="24"/>
        </w:rPr>
        <w:t>, w niewystarczającym stopniu.</w:t>
      </w:r>
    </w:p>
    <w:p w14:paraId="7EF83654" w14:textId="45CE21A4" w:rsidR="002402CC" w:rsidRPr="004300F7" w:rsidRDefault="00580B55" w:rsidP="004B2829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 w:rsidR="002402CC">
        <w:rPr>
          <w:color w:val="000000" w:themeColor="text1"/>
          <w:sz w:val="24"/>
          <w:szCs w:val="24"/>
        </w:rPr>
        <w:t xml:space="preserve"> </w:t>
      </w:r>
      <w:r w:rsidR="002402CC" w:rsidRPr="00580B55">
        <w:rPr>
          <w:i/>
          <w:iCs/>
          <w:color w:val="000000" w:themeColor="text1"/>
          <w:sz w:val="24"/>
          <w:szCs w:val="24"/>
        </w:rPr>
        <w:t xml:space="preserve">W codziennej praktyce klinicznej opiekuję się pacjentami, którzy mimo </w:t>
      </w:r>
      <w:r w:rsidR="008756D0" w:rsidRPr="00580B55">
        <w:rPr>
          <w:i/>
          <w:iCs/>
          <w:color w:val="000000" w:themeColor="text1"/>
          <w:sz w:val="24"/>
          <w:szCs w:val="24"/>
        </w:rPr>
        <w:t>początkowych obaw stają się coraz bardziej otwarci na różne rozwiązania telemedyczne. Z moich obserwacji wynika jednak, że wiedza o poszczególnych narzędziach nie jest dobrze rozpowszechniona. Po jakie rozwiązania warto sięgać</w:t>
      </w:r>
      <w:r w:rsidR="00A31E25">
        <w:rPr>
          <w:i/>
          <w:iCs/>
          <w:color w:val="000000" w:themeColor="text1"/>
          <w:sz w:val="24"/>
          <w:szCs w:val="24"/>
        </w:rPr>
        <w:t xml:space="preserve"> w danym przypadku</w:t>
      </w:r>
      <w:r w:rsidR="008756D0" w:rsidRPr="00580B55">
        <w:rPr>
          <w:i/>
          <w:iCs/>
          <w:color w:val="000000" w:themeColor="text1"/>
          <w:sz w:val="24"/>
          <w:szCs w:val="24"/>
        </w:rPr>
        <w:t xml:space="preserve"> i jak z nich właściwie korzystać </w:t>
      </w:r>
      <w:r w:rsidR="00A31E25">
        <w:rPr>
          <w:i/>
          <w:iCs/>
          <w:color w:val="000000" w:themeColor="text1"/>
          <w:sz w:val="24"/>
          <w:szCs w:val="24"/>
        </w:rPr>
        <w:t>-</w:t>
      </w:r>
      <w:r w:rsidR="008756D0" w:rsidRPr="00580B55">
        <w:rPr>
          <w:i/>
          <w:iCs/>
          <w:color w:val="000000" w:themeColor="text1"/>
          <w:sz w:val="24"/>
          <w:szCs w:val="24"/>
        </w:rPr>
        <w:t xml:space="preserve"> nie jest dla chorych jasne. Edukacyjna kampania wyjaśniająca</w:t>
      </w:r>
      <w:r w:rsidR="00A31E25">
        <w:rPr>
          <w:i/>
          <w:iCs/>
          <w:color w:val="000000" w:themeColor="text1"/>
          <w:sz w:val="24"/>
          <w:szCs w:val="24"/>
        </w:rPr>
        <w:t>,</w:t>
      </w:r>
      <w:r w:rsidR="008756D0" w:rsidRPr="00580B55">
        <w:rPr>
          <w:i/>
          <w:iCs/>
          <w:color w:val="000000" w:themeColor="text1"/>
          <w:sz w:val="24"/>
          <w:szCs w:val="24"/>
        </w:rPr>
        <w:t xml:space="preserve"> czym jest i jak działa telemedycyna</w:t>
      </w:r>
      <w:r w:rsidR="00A31E25">
        <w:rPr>
          <w:i/>
          <w:iCs/>
          <w:color w:val="000000" w:themeColor="text1"/>
          <w:sz w:val="24"/>
          <w:szCs w:val="24"/>
        </w:rPr>
        <w:t>,</w:t>
      </w:r>
      <w:r w:rsidR="008756D0" w:rsidRPr="00580B55">
        <w:rPr>
          <w:i/>
          <w:iCs/>
          <w:color w:val="000000" w:themeColor="text1"/>
          <w:sz w:val="24"/>
          <w:szCs w:val="24"/>
        </w:rPr>
        <w:t xml:space="preserve"> wydała nam się wprost niezbędna</w:t>
      </w:r>
      <w:r w:rsidR="008756D0">
        <w:rPr>
          <w:color w:val="000000" w:themeColor="text1"/>
          <w:sz w:val="24"/>
          <w:szCs w:val="24"/>
        </w:rPr>
        <w:t xml:space="preserve"> – </w:t>
      </w:r>
      <w:r w:rsidR="00A31E25">
        <w:rPr>
          <w:color w:val="000000" w:themeColor="text1"/>
          <w:sz w:val="24"/>
          <w:szCs w:val="24"/>
        </w:rPr>
        <w:t>tłumaczy</w:t>
      </w:r>
      <w:r w:rsidR="008756D0">
        <w:rPr>
          <w:color w:val="000000" w:themeColor="text1"/>
          <w:sz w:val="24"/>
          <w:szCs w:val="24"/>
        </w:rPr>
        <w:t xml:space="preserve"> dr n. med. Marta Kałużna-Oleksy.</w:t>
      </w:r>
    </w:p>
    <w:p w14:paraId="0C28F0D4" w14:textId="62BFF02D" w:rsidR="00077D6C" w:rsidRDefault="00077D6C" w:rsidP="004B28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dorosłych i dla dzieci</w:t>
      </w:r>
    </w:p>
    <w:p w14:paraId="511AB8E8" w14:textId="7B3729EB" w:rsidR="004972DA" w:rsidRDefault="004972DA" w:rsidP="004B2829">
      <w:pPr>
        <w:jc w:val="both"/>
        <w:rPr>
          <w:sz w:val="24"/>
          <w:szCs w:val="24"/>
        </w:rPr>
      </w:pPr>
      <w:r>
        <w:rPr>
          <w:sz w:val="24"/>
          <w:szCs w:val="24"/>
        </w:rPr>
        <w:t>Celem</w:t>
      </w:r>
      <w:r w:rsidRPr="004972DA">
        <w:rPr>
          <w:sz w:val="24"/>
          <w:szCs w:val="24"/>
        </w:rPr>
        <w:t xml:space="preserve"> organizatorów kampanii </w:t>
      </w:r>
      <w:r>
        <w:rPr>
          <w:sz w:val="24"/>
          <w:szCs w:val="24"/>
        </w:rPr>
        <w:t xml:space="preserve">jest zbudowanie szerokiej koalicji ekspertów różnych dziedzin, którzy o telemedycynie opowiedzą Polakom z </w:t>
      </w:r>
      <w:r w:rsidR="00D05F71">
        <w:rPr>
          <w:sz w:val="24"/>
          <w:szCs w:val="24"/>
        </w:rPr>
        <w:t>wielu</w:t>
      </w:r>
      <w:r>
        <w:rPr>
          <w:sz w:val="24"/>
          <w:szCs w:val="24"/>
        </w:rPr>
        <w:t xml:space="preserve"> perspektyw. W Radzie Merytorycznej zasiedli wybitni klinicyści, patronatu merytorycznego inicjatywie udzielili między innymi konsultanci krajowi w dziedzinie kardiologii i kardiologii dziecięcej</w:t>
      </w:r>
      <w:r w:rsidR="003C06CB">
        <w:rPr>
          <w:sz w:val="24"/>
          <w:szCs w:val="24"/>
        </w:rPr>
        <w:t xml:space="preserve"> </w:t>
      </w:r>
      <w:r w:rsidR="000C4F8C">
        <w:rPr>
          <w:sz w:val="24"/>
          <w:szCs w:val="24"/>
        </w:rPr>
        <w:t>oraz</w:t>
      </w:r>
      <w:r>
        <w:rPr>
          <w:sz w:val="24"/>
          <w:szCs w:val="24"/>
        </w:rPr>
        <w:t xml:space="preserve"> Rzecznik Praw Pacjenta.</w:t>
      </w:r>
      <w:r w:rsidR="00266EAF">
        <w:rPr>
          <w:sz w:val="24"/>
          <w:szCs w:val="24"/>
        </w:rPr>
        <w:t xml:space="preserve"> W ramach kampanii przewidziano dyskusje o telemedycynie w ujęciu pacjenckim, systemowym i technologicznym.</w:t>
      </w:r>
    </w:p>
    <w:p w14:paraId="70EDBE2C" w14:textId="5D04D427" w:rsidR="009B52FE" w:rsidRPr="009B52FE" w:rsidRDefault="009B52FE" w:rsidP="004B2829">
      <w:pPr>
        <w:jc w:val="both"/>
        <w:rPr>
          <w:color w:val="000000" w:themeColor="text1"/>
          <w:sz w:val="24"/>
          <w:szCs w:val="24"/>
        </w:rPr>
      </w:pPr>
      <w:r w:rsidRPr="009B52F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Pr="00A23D3B">
        <w:rPr>
          <w:i/>
          <w:iCs/>
          <w:color w:val="000000" w:themeColor="text1"/>
          <w:sz w:val="24"/>
          <w:szCs w:val="24"/>
        </w:rPr>
        <w:t>Rozwiązania, takie jak telemonitoring kardiologiczny z wykorzystaniem urządzeń przeznaczonych do użytku domoweg</w:t>
      </w:r>
      <w:r w:rsidR="00A23D3B" w:rsidRPr="00A23D3B">
        <w:rPr>
          <w:i/>
          <w:iCs/>
          <w:color w:val="000000" w:themeColor="text1"/>
          <w:sz w:val="24"/>
          <w:szCs w:val="24"/>
        </w:rPr>
        <w:t xml:space="preserve">o </w:t>
      </w:r>
      <w:r w:rsidRPr="00A23D3B">
        <w:rPr>
          <w:i/>
          <w:iCs/>
          <w:color w:val="000000" w:themeColor="text1"/>
          <w:sz w:val="24"/>
          <w:szCs w:val="24"/>
        </w:rPr>
        <w:t>to odpowiednio: lepszy</w:t>
      </w:r>
      <w:r w:rsidR="00D05F71">
        <w:rPr>
          <w:i/>
          <w:iCs/>
          <w:color w:val="000000" w:themeColor="text1"/>
          <w:sz w:val="24"/>
          <w:szCs w:val="24"/>
        </w:rPr>
        <w:t xml:space="preserve"> </w:t>
      </w:r>
      <w:r w:rsidRPr="00A23D3B">
        <w:rPr>
          <w:i/>
          <w:iCs/>
          <w:color w:val="000000" w:themeColor="text1"/>
          <w:sz w:val="24"/>
          <w:szCs w:val="24"/>
        </w:rPr>
        <w:t>stan zdrowia i większe bezpieczeństwo pacjentów, mniej planowych wizyt specjalistycznych,</w:t>
      </w:r>
      <w:r w:rsidR="00D05F71">
        <w:rPr>
          <w:i/>
          <w:iCs/>
          <w:color w:val="000000" w:themeColor="text1"/>
          <w:sz w:val="24"/>
          <w:szCs w:val="24"/>
        </w:rPr>
        <w:t xml:space="preserve"> </w:t>
      </w:r>
      <w:r w:rsidRPr="00A23D3B">
        <w:rPr>
          <w:i/>
          <w:iCs/>
          <w:color w:val="000000" w:themeColor="text1"/>
          <w:sz w:val="24"/>
          <w:szCs w:val="24"/>
        </w:rPr>
        <w:t xml:space="preserve">oszczędność na procedurach i dodatkowe środki w budżecie płatnika publicznego. </w:t>
      </w:r>
      <w:r w:rsidR="00D05F71">
        <w:rPr>
          <w:i/>
          <w:iCs/>
          <w:color w:val="000000" w:themeColor="text1"/>
          <w:sz w:val="24"/>
          <w:szCs w:val="24"/>
        </w:rPr>
        <w:t>N</w:t>
      </w:r>
      <w:r w:rsidRPr="00A23D3B">
        <w:rPr>
          <w:i/>
          <w:iCs/>
          <w:color w:val="000000" w:themeColor="text1"/>
          <w:sz w:val="24"/>
          <w:szCs w:val="24"/>
        </w:rPr>
        <w:t xml:space="preserve">a rozwiązania telemedyczne można i trzeba patrzeć wieloaspektowo także w </w:t>
      </w:r>
      <w:r w:rsidR="00D05F71">
        <w:rPr>
          <w:i/>
          <w:iCs/>
          <w:color w:val="000000" w:themeColor="text1"/>
          <w:sz w:val="24"/>
          <w:szCs w:val="24"/>
        </w:rPr>
        <w:t xml:space="preserve">obszarze </w:t>
      </w:r>
      <w:r w:rsidRPr="00A23D3B">
        <w:rPr>
          <w:i/>
          <w:iCs/>
          <w:color w:val="000000" w:themeColor="text1"/>
          <w:sz w:val="24"/>
          <w:szCs w:val="24"/>
        </w:rPr>
        <w:t xml:space="preserve">kardiologii dziecięcej. Monitorowanie dostępnych na rynku rozwiązań technologicznych, w tym </w:t>
      </w:r>
      <w:r w:rsidR="00D05F71">
        <w:rPr>
          <w:i/>
          <w:iCs/>
          <w:color w:val="000000" w:themeColor="text1"/>
          <w:sz w:val="24"/>
          <w:szCs w:val="24"/>
        </w:rPr>
        <w:t>prowadzona</w:t>
      </w:r>
      <w:r w:rsidR="00D05F71" w:rsidRPr="00A23D3B">
        <w:rPr>
          <w:i/>
          <w:iCs/>
          <w:color w:val="000000" w:themeColor="text1"/>
          <w:sz w:val="24"/>
          <w:szCs w:val="24"/>
        </w:rPr>
        <w:t xml:space="preserve"> zrozumiałym językiem </w:t>
      </w:r>
      <w:r w:rsidRPr="00A23D3B">
        <w:rPr>
          <w:i/>
          <w:iCs/>
          <w:color w:val="000000" w:themeColor="text1"/>
          <w:sz w:val="24"/>
          <w:szCs w:val="24"/>
        </w:rPr>
        <w:t xml:space="preserve">edukacja </w:t>
      </w:r>
      <w:r w:rsidR="00A23D3B" w:rsidRPr="00A23D3B">
        <w:rPr>
          <w:i/>
          <w:iCs/>
          <w:color w:val="000000" w:themeColor="text1"/>
          <w:sz w:val="24"/>
          <w:szCs w:val="24"/>
        </w:rPr>
        <w:t>na temat tego,</w:t>
      </w:r>
      <w:r w:rsidRPr="00A23D3B">
        <w:rPr>
          <w:i/>
          <w:iCs/>
          <w:color w:val="000000" w:themeColor="text1"/>
          <w:sz w:val="24"/>
          <w:szCs w:val="24"/>
        </w:rPr>
        <w:t xml:space="preserve"> jak działają takie rozwiązania i w jaki sposób poprawiają jakość życia pacjentów to bardzo ważny aspekt naszej kampanii</w:t>
      </w:r>
      <w:r w:rsidR="00D05F71">
        <w:rPr>
          <w:i/>
          <w:iCs/>
          <w:color w:val="000000" w:themeColor="text1"/>
          <w:sz w:val="24"/>
          <w:szCs w:val="24"/>
        </w:rPr>
        <w:t>, skierowanej do osób dorosłych i opiekunów dzieci</w:t>
      </w:r>
      <w:r w:rsidRPr="00A23D3B">
        <w:rPr>
          <w:i/>
          <w:iCs/>
          <w:color w:val="000000" w:themeColor="text1"/>
          <w:sz w:val="24"/>
          <w:szCs w:val="24"/>
        </w:rPr>
        <w:t xml:space="preserve"> </w:t>
      </w:r>
      <w:r w:rsidR="00921A29">
        <w:rPr>
          <w:i/>
          <w:iCs/>
          <w:color w:val="000000" w:themeColor="text1"/>
          <w:sz w:val="24"/>
          <w:szCs w:val="24"/>
        </w:rPr>
        <w:t xml:space="preserve">ze schorzeniami kardiologicznymi </w:t>
      </w:r>
      <w:r w:rsidRPr="009B52F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Pr="009B52FE">
        <w:rPr>
          <w:color w:val="000000" w:themeColor="text1"/>
          <w:sz w:val="24"/>
          <w:szCs w:val="24"/>
        </w:rPr>
        <w:t>mówi Maciej Klaczyński z Fundacji eZdrowie.</w:t>
      </w:r>
    </w:p>
    <w:p w14:paraId="6E44540E" w14:textId="2396F2CF" w:rsidR="00823101" w:rsidRDefault="00823101" w:rsidP="004B28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Wyjątkowy pilotaż </w:t>
      </w:r>
    </w:p>
    <w:p w14:paraId="27C9F2E1" w14:textId="2FF24A10" w:rsidR="00AE37E7" w:rsidRPr="00AE37E7" w:rsidRDefault="00F9052B" w:rsidP="004B2829">
      <w:pPr>
        <w:jc w:val="both"/>
        <w:rPr>
          <w:color w:val="000000" w:themeColor="text1"/>
          <w:sz w:val="24"/>
          <w:szCs w:val="24"/>
        </w:rPr>
      </w:pPr>
      <w:r w:rsidRPr="00AE37E7">
        <w:rPr>
          <w:sz w:val="24"/>
          <w:szCs w:val="24"/>
        </w:rPr>
        <w:t>W ramach kampanii</w:t>
      </w:r>
      <w:r w:rsidRPr="00AE37E7">
        <w:rPr>
          <w:b/>
          <w:bCs/>
          <w:sz w:val="24"/>
          <w:szCs w:val="24"/>
        </w:rPr>
        <w:t xml:space="preserve"> </w:t>
      </w:r>
      <w:r w:rsidRPr="00AE37E7">
        <w:rPr>
          <w:color w:val="000000" w:themeColor="text1"/>
          <w:sz w:val="24"/>
          <w:szCs w:val="24"/>
        </w:rPr>
        <w:t>„TeleS</w:t>
      </w:r>
      <w:r w:rsidR="00457347">
        <w:rPr>
          <w:color w:val="000000" w:themeColor="text1"/>
          <w:sz w:val="24"/>
          <w:szCs w:val="24"/>
        </w:rPr>
        <w:t>ERCE</w:t>
      </w:r>
      <w:r w:rsidRPr="00AE37E7">
        <w:rPr>
          <w:color w:val="000000" w:themeColor="text1"/>
          <w:sz w:val="24"/>
          <w:szCs w:val="24"/>
        </w:rPr>
        <w:t xml:space="preserve"> - Serce pod kontrolą”</w:t>
      </w:r>
      <w:r w:rsidR="00F137E0" w:rsidRPr="00AE37E7">
        <w:rPr>
          <w:color w:val="000000" w:themeColor="text1"/>
          <w:sz w:val="24"/>
          <w:szCs w:val="24"/>
        </w:rPr>
        <w:t xml:space="preserve"> przewidziano wyłonienie grup pacjentów z różnych regionów Polski i włączenie ich do trzymiesięcznego programu opieki telemedycznej. </w:t>
      </w:r>
    </w:p>
    <w:p w14:paraId="53208FB5" w14:textId="6CFE8C1C" w:rsidR="00F9052B" w:rsidRDefault="00AE37E7" w:rsidP="004B282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</w:t>
      </w:r>
      <w:r w:rsidR="00F137E0" w:rsidRPr="00251F7E">
        <w:rPr>
          <w:i/>
          <w:iCs/>
          <w:color w:val="000000" w:themeColor="text1"/>
          <w:sz w:val="24"/>
          <w:szCs w:val="24"/>
        </w:rPr>
        <w:t xml:space="preserve">Celem </w:t>
      </w:r>
      <w:r w:rsidR="008A3A00">
        <w:rPr>
          <w:i/>
          <w:iCs/>
          <w:color w:val="000000" w:themeColor="text1"/>
          <w:sz w:val="24"/>
          <w:szCs w:val="24"/>
        </w:rPr>
        <w:t xml:space="preserve">naszego </w:t>
      </w:r>
      <w:r>
        <w:rPr>
          <w:i/>
          <w:iCs/>
          <w:color w:val="000000" w:themeColor="text1"/>
          <w:sz w:val="24"/>
          <w:szCs w:val="24"/>
        </w:rPr>
        <w:t xml:space="preserve">programu pilotażowego </w:t>
      </w:r>
      <w:r w:rsidR="00F137E0" w:rsidRPr="00251F7E">
        <w:rPr>
          <w:i/>
          <w:iCs/>
          <w:color w:val="000000" w:themeColor="text1"/>
          <w:sz w:val="24"/>
          <w:szCs w:val="24"/>
        </w:rPr>
        <w:t xml:space="preserve">jest promocja rozwiązań z obszaru telemedycyny i ukazanie korzyści </w:t>
      </w:r>
      <w:r w:rsidR="008A3A00">
        <w:rPr>
          <w:i/>
          <w:iCs/>
          <w:color w:val="000000" w:themeColor="text1"/>
          <w:sz w:val="24"/>
          <w:szCs w:val="24"/>
        </w:rPr>
        <w:t xml:space="preserve">płynących </w:t>
      </w:r>
      <w:r w:rsidR="00F137E0" w:rsidRPr="00251F7E">
        <w:rPr>
          <w:i/>
          <w:iCs/>
          <w:color w:val="000000" w:themeColor="text1"/>
          <w:sz w:val="24"/>
          <w:szCs w:val="24"/>
        </w:rPr>
        <w:t>z wdrożenia tych rozwiązań. Dane naukowe potwierdzają, że rozwiązania telemedyczne są skuteczne, bezpieczne i efektywne. W naszym programie chcemy dodatkowo sprawdzić, jakie odczucia, wnioski i rekomendacje dadzą osoby, które z tych rozwiązań skorzystały</w:t>
      </w:r>
      <w:r w:rsidR="00F137E0">
        <w:rPr>
          <w:color w:val="000000" w:themeColor="text1"/>
          <w:sz w:val="24"/>
          <w:szCs w:val="24"/>
        </w:rPr>
        <w:t xml:space="preserve"> </w:t>
      </w:r>
      <w:r w:rsidR="008A3A00" w:rsidRPr="008A3A00">
        <w:rPr>
          <w:i/>
          <w:iCs/>
          <w:color w:val="000000" w:themeColor="text1"/>
          <w:sz w:val="24"/>
          <w:szCs w:val="24"/>
        </w:rPr>
        <w:t>w praktyce</w:t>
      </w:r>
      <w:r w:rsidR="008A3A00">
        <w:rPr>
          <w:color w:val="000000" w:themeColor="text1"/>
          <w:sz w:val="24"/>
          <w:szCs w:val="24"/>
        </w:rPr>
        <w:t xml:space="preserve">. </w:t>
      </w:r>
      <w:r w:rsidR="008A3A00" w:rsidRPr="008A3A00">
        <w:rPr>
          <w:i/>
          <w:iCs/>
          <w:color w:val="000000" w:themeColor="text1"/>
          <w:sz w:val="24"/>
          <w:szCs w:val="24"/>
        </w:rPr>
        <w:t xml:space="preserve">To w naszej opinii wiedza, którą </w:t>
      </w:r>
      <w:r w:rsidR="008A3A00">
        <w:rPr>
          <w:i/>
          <w:iCs/>
          <w:color w:val="000000" w:themeColor="text1"/>
          <w:sz w:val="24"/>
          <w:szCs w:val="24"/>
        </w:rPr>
        <w:t xml:space="preserve">bezwzględnie </w:t>
      </w:r>
      <w:r w:rsidR="008A3A00" w:rsidRPr="008A3A00">
        <w:rPr>
          <w:i/>
          <w:iCs/>
          <w:color w:val="000000" w:themeColor="text1"/>
          <w:sz w:val="24"/>
          <w:szCs w:val="24"/>
        </w:rPr>
        <w:t>warto b</w:t>
      </w:r>
      <w:r w:rsidR="008A3A00">
        <w:rPr>
          <w:i/>
          <w:iCs/>
          <w:color w:val="000000" w:themeColor="text1"/>
          <w:sz w:val="24"/>
          <w:szCs w:val="24"/>
        </w:rPr>
        <w:t>ęd</w:t>
      </w:r>
      <w:r w:rsidR="008A3A00" w:rsidRPr="008A3A00">
        <w:rPr>
          <w:i/>
          <w:iCs/>
          <w:color w:val="000000" w:themeColor="text1"/>
          <w:sz w:val="24"/>
          <w:szCs w:val="24"/>
        </w:rPr>
        <w:t>zie wziąć pod uwagę</w:t>
      </w:r>
      <w:r w:rsidR="008A3A00">
        <w:rPr>
          <w:i/>
          <w:iCs/>
          <w:color w:val="000000" w:themeColor="text1"/>
          <w:sz w:val="24"/>
          <w:szCs w:val="24"/>
        </w:rPr>
        <w:t>,</w:t>
      </w:r>
      <w:r w:rsidR="008A3A00" w:rsidRPr="008A3A00">
        <w:rPr>
          <w:i/>
          <w:iCs/>
          <w:color w:val="000000" w:themeColor="text1"/>
          <w:sz w:val="24"/>
          <w:szCs w:val="24"/>
        </w:rPr>
        <w:t xml:space="preserve"> wdrażając poszczególne narzędzia do praktyki klinicznej</w:t>
      </w:r>
      <w:r w:rsidR="008A3A00">
        <w:rPr>
          <w:color w:val="000000" w:themeColor="text1"/>
          <w:sz w:val="24"/>
          <w:szCs w:val="24"/>
        </w:rPr>
        <w:t xml:space="preserve"> </w:t>
      </w:r>
      <w:r w:rsidR="00F137E0">
        <w:rPr>
          <w:color w:val="000000" w:themeColor="text1"/>
          <w:sz w:val="24"/>
          <w:szCs w:val="24"/>
        </w:rPr>
        <w:t>– wyja</w:t>
      </w:r>
      <w:r w:rsidR="00FC457A">
        <w:rPr>
          <w:color w:val="000000" w:themeColor="text1"/>
          <w:sz w:val="24"/>
          <w:szCs w:val="24"/>
        </w:rPr>
        <w:t>ś</w:t>
      </w:r>
      <w:r w:rsidR="00F137E0">
        <w:rPr>
          <w:color w:val="000000" w:themeColor="text1"/>
          <w:sz w:val="24"/>
          <w:szCs w:val="24"/>
        </w:rPr>
        <w:t>nia dr Marta Kałużna-Oleksy.</w:t>
      </w:r>
    </w:p>
    <w:p w14:paraId="58131A7C" w14:textId="37DF2552" w:rsidR="00212BC8" w:rsidRDefault="00F137E0" w:rsidP="004B2829">
      <w:pPr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 xml:space="preserve">Zwieńczeniem kampanii ma być raport </w:t>
      </w:r>
      <w:r w:rsidR="00A01B27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merytoryczn</w:t>
      </w:r>
      <w:r w:rsidR="008A3A00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y</w:t>
      </w:r>
      <w:r w:rsidR="00A01B27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zawierający rekomendacje eksperckie w obszarze rozwiązań telemedycznych w Polsce.</w:t>
      </w:r>
      <w:r w:rsidR="006854EC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Więcej informacji o kampanii można znaleźć na stronie</w:t>
      </w:r>
      <w:r w:rsidR="00D56154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internetowej</w:t>
      </w:r>
      <w:r w:rsidR="006854EC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6" w:history="1">
        <w:r w:rsidR="006854EC" w:rsidRPr="003A4B77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https://teleserce.com/</w:t>
        </w:r>
      </w:hyperlink>
      <w:r w:rsidR="006854EC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1F9A2964" w14:textId="77777777" w:rsidR="006854EC" w:rsidRDefault="006854EC" w:rsidP="004B2829">
      <w:pPr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04A504D" w14:textId="5E00C570" w:rsidR="00212BC8" w:rsidRPr="00212BC8" w:rsidRDefault="00212BC8" w:rsidP="004B2829">
      <w:pPr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212BC8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u w:val="single"/>
          <w:shd w:val="clear" w:color="auto" w:fill="FFFFFF"/>
        </w:rPr>
        <w:t>Więcej informacji:</w:t>
      </w:r>
    </w:p>
    <w:p w14:paraId="04F07EAA" w14:textId="1713430A" w:rsidR="00212BC8" w:rsidRDefault="00212BC8" w:rsidP="004B2829">
      <w:pPr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Marta Sułkowska</w:t>
      </w:r>
    </w:p>
    <w:p w14:paraId="58FF84F0" w14:textId="0D300276" w:rsidR="00212BC8" w:rsidRPr="00262EE9" w:rsidRDefault="00212BC8" w:rsidP="004B2829">
      <w:pPr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62EE9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Salus Public Relations</w:t>
      </w:r>
    </w:p>
    <w:p w14:paraId="766F8D28" w14:textId="64727C31" w:rsidR="00212BC8" w:rsidRPr="00212BC8" w:rsidRDefault="00212BC8" w:rsidP="004B2829">
      <w:pPr>
        <w:jc w:val="both"/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Pr="00212BC8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el. +48 516 164 858</w:t>
      </w:r>
    </w:p>
    <w:p w14:paraId="013BA043" w14:textId="35FE1E34" w:rsidR="00212BC8" w:rsidRPr="00212BC8" w:rsidRDefault="00212BC8" w:rsidP="004B2829">
      <w:pPr>
        <w:jc w:val="both"/>
        <w:rPr>
          <w:b/>
          <w:bCs/>
          <w:sz w:val="24"/>
          <w:szCs w:val="24"/>
          <w:lang w:val="en-US"/>
        </w:rPr>
      </w:pPr>
      <w:r w:rsidRPr="00212BC8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e-mail: ms@saluspr.</w:t>
      </w:r>
      <w:r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pl</w:t>
      </w:r>
    </w:p>
    <w:sectPr w:rsidR="00212BC8" w:rsidRPr="00212BC8" w:rsidSect="006854EC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A5BA" w14:textId="77777777" w:rsidR="00A314C6" w:rsidRDefault="00A314C6" w:rsidP="00020F18">
      <w:pPr>
        <w:spacing w:after="0" w:line="240" w:lineRule="auto"/>
      </w:pPr>
      <w:r>
        <w:separator/>
      </w:r>
    </w:p>
  </w:endnote>
  <w:endnote w:type="continuationSeparator" w:id="0">
    <w:p w14:paraId="1ED87964" w14:textId="77777777" w:rsidR="00A314C6" w:rsidRDefault="00A314C6" w:rsidP="0002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593231"/>
      <w:docPartObj>
        <w:docPartGallery w:val="Page Numbers (Bottom of Page)"/>
        <w:docPartUnique/>
      </w:docPartObj>
    </w:sdtPr>
    <w:sdtEndPr/>
    <w:sdtContent>
      <w:p w14:paraId="5375392F" w14:textId="7E15BB0A" w:rsidR="0098753A" w:rsidRDefault="00987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D3A33" w14:textId="77777777" w:rsidR="00D70370" w:rsidRDefault="00D70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311D" w14:textId="77777777" w:rsidR="00A314C6" w:rsidRDefault="00A314C6" w:rsidP="00020F18">
      <w:pPr>
        <w:spacing w:after="0" w:line="240" w:lineRule="auto"/>
      </w:pPr>
      <w:r>
        <w:separator/>
      </w:r>
    </w:p>
  </w:footnote>
  <w:footnote w:type="continuationSeparator" w:id="0">
    <w:p w14:paraId="6265F687" w14:textId="77777777" w:rsidR="00A314C6" w:rsidRDefault="00A314C6" w:rsidP="0002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694A" w14:textId="11CD7461" w:rsidR="00020F18" w:rsidRPr="00020F18" w:rsidRDefault="006854EC" w:rsidP="006854EC">
    <w:pPr>
      <w:pStyle w:val="Nagwek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</w:rPr>
      <w:drawing>
        <wp:inline distT="0" distB="0" distL="0" distR="0" wp14:anchorId="2C48C2EC" wp14:editId="11FE64D9">
          <wp:extent cx="2449425" cy="1113693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15" b="27017"/>
                  <a:stretch/>
                </pic:blipFill>
                <pic:spPr bwMode="auto">
                  <a:xfrm>
                    <a:off x="0" y="0"/>
                    <a:ext cx="2468345" cy="112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 w:themeColor="text1"/>
        <w:sz w:val="24"/>
        <w:szCs w:val="24"/>
      </w:rPr>
      <w:t xml:space="preserve">                                                                   9 lutego</w:t>
    </w:r>
    <w:r w:rsidR="00020F18" w:rsidRPr="00020F18">
      <w:rPr>
        <w:color w:val="000000" w:themeColor="text1"/>
        <w:sz w:val="24"/>
        <w:szCs w:val="24"/>
      </w:rPr>
      <w:t xml:space="preserve"> 2021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18"/>
    <w:rsid w:val="00020F18"/>
    <w:rsid w:val="00053B0D"/>
    <w:rsid w:val="00077D6C"/>
    <w:rsid w:val="000846B4"/>
    <w:rsid w:val="000B0692"/>
    <w:rsid w:val="000C4F8C"/>
    <w:rsid w:val="00142006"/>
    <w:rsid w:val="00212BC8"/>
    <w:rsid w:val="002335B5"/>
    <w:rsid w:val="002402CC"/>
    <w:rsid w:val="00251F7E"/>
    <w:rsid w:val="00262EE9"/>
    <w:rsid w:val="00266EAF"/>
    <w:rsid w:val="00300DC3"/>
    <w:rsid w:val="00306EB5"/>
    <w:rsid w:val="00331839"/>
    <w:rsid w:val="00333EA2"/>
    <w:rsid w:val="0039572B"/>
    <w:rsid w:val="003C06CB"/>
    <w:rsid w:val="003E3B9C"/>
    <w:rsid w:val="00425E58"/>
    <w:rsid w:val="004300F7"/>
    <w:rsid w:val="00457347"/>
    <w:rsid w:val="00464B33"/>
    <w:rsid w:val="00482D5F"/>
    <w:rsid w:val="004972DA"/>
    <w:rsid w:val="004B2829"/>
    <w:rsid w:val="005151FF"/>
    <w:rsid w:val="00580B55"/>
    <w:rsid w:val="0063163D"/>
    <w:rsid w:val="00647DBE"/>
    <w:rsid w:val="006854EC"/>
    <w:rsid w:val="00805E55"/>
    <w:rsid w:val="00822468"/>
    <w:rsid w:val="00823101"/>
    <w:rsid w:val="008319D6"/>
    <w:rsid w:val="008756D0"/>
    <w:rsid w:val="008A3A00"/>
    <w:rsid w:val="00921A29"/>
    <w:rsid w:val="00956FA7"/>
    <w:rsid w:val="0098753A"/>
    <w:rsid w:val="009B52FE"/>
    <w:rsid w:val="009E19D7"/>
    <w:rsid w:val="00A01B27"/>
    <w:rsid w:val="00A11E51"/>
    <w:rsid w:val="00A23D3B"/>
    <w:rsid w:val="00A314C6"/>
    <w:rsid w:val="00A31E25"/>
    <w:rsid w:val="00A578ED"/>
    <w:rsid w:val="00AB5A68"/>
    <w:rsid w:val="00AC0799"/>
    <w:rsid w:val="00AE37E7"/>
    <w:rsid w:val="00B53273"/>
    <w:rsid w:val="00C00D7F"/>
    <w:rsid w:val="00D05F71"/>
    <w:rsid w:val="00D56154"/>
    <w:rsid w:val="00D70370"/>
    <w:rsid w:val="00E34D38"/>
    <w:rsid w:val="00F137E0"/>
    <w:rsid w:val="00F613BF"/>
    <w:rsid w:val="00F9052B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3C5A"/>
  <w15:chartTrackingRefBased/>
  <w15:docId w15:val="{BF489712-ED3B-4A46-9B09-1787682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18"/>
  </w:style>
  <w:style w:type="paragraph" w:styleId="Stopka">
    <w:name w:val="footer"/>
    <w:basedOn w:val="Normalny"/>
    <w:link w:val="StopkaZnak"/>
    <w:uiPriority w:val="99"/>
    <w:unhideWhenUsed/>
    <w:rsid w:val="0002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18"/>
  </w:style>
  <w:style w:type="character" w:styleId="Uwydatnienie">
    <w:name w:val="Emphasis"/>
    <w:basedOn w:val="Domylnaczcionkaakapitu"/>
    <w:uiPriority w:val="20"/>
    <w:qFormat/>
    <w:rsid w:val="00497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54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serc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cp:keywords/>
  <dc:description/>
  <cp:lastModifiedBy>Marta Sułkowska</cp:lastModifiedBy>
  <cp:revision>69</cp:revision>
  <dcterms:created xsi:type="dcterms:W3CDTF">2021-02-01T14:25:00Z</dcterms:created>
  <dcterms:modified xsi:type="dcterms:W3CDTF">2021-02-09T07:06:00Z</dcterms:modified>
</cp:coreProperties>
</file>